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1C7775">
              <w:t>05.08.2019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1C7775">
            <w:pPr>
              <w:tabs>
                <w:tab w:val="left" w:pos="3123"/>
                <w:tab w:val="left" w:pos="3270"/>
              </w:tabs>
              <w:jc w:val="right"/>
            </w:pPr>
            <w:r w:rsidRPr="00360CF1">
              <w:t xml:space="preserve">№ </w:t>
            </w:r>
            <w:r w:rsidR="001C7775">
              <w:t>1579</w:t>
            </w:r>
          </w:p>
        </w:tc>
      </w:tr>
    </w:tbl>
    <w:p w:rsidR="00977853" w:rsidRDefault="00977853" w:rsidP="006F4CD3">
      <w:pPr>
        <w:shd w:val="clear" w:color="auto" w:fill="FFFFFF"/>
        <w:ind w:firstLine="709"/>
        <w:jc w:val="both"/>
      </w:pPr>
    </w:p>
    <w:p w:rsidR="00FF7C5D" w:rsidRDefault="00FF7C5D" w:rsidP="00FF7C5D">
      <w:pPr>
        <w:autoSpaceDE w:val="0"/>
        <w:autoSpaceDN w:val="0"/>
        <w:adjustRightInd w:val="0"/>
        <w:ind w:firstLine="709"/>
        <w:jc w:val="both"/>
      </w:pPr>
    </w:p>
    <w:p w:rsidR="00564B67" w:rsidRPr="0067510A" w:rsidRDefault="00564B67" w:rsidP="00564B67">
      <w:pPr>
        <w:ind w:right="5102"/>
        <w:jc w:val="both"/>
      </w:pPr>
      <w:r w:rsidRPr="0067510A">
        <w:rPr>
          <w:bCs/>
        </w:rPr>
        <w:t>О внесении изменений в</w:t>
      </w:r>
      <w:r>
        <w:rPr>
          <w:bCs/>
        </w:rPr>
        <w:t xml:space="preserve"> приложение к </w:t>
      </w:r>
      <w:r w:rsidRPr="0067510A">
        <w:rPr>
          <w:bCs/>
        </w:rPr>
        <w:t>постановлени</w:t>
      </w:r>
      <w:r>
        <w:rPr>
          <w:bCs/>
        </w:rPr>
        <w:t>ю</w:t>
      </w:r>
      <w:r w:rsidRPr="0067510A">
        <w:rPr>
          <w:bCs/>
        </w:rPr>
        <w:t xml:space="preserve"> администрации района от </w:t>
      </w:r>
      <w:r>
        <w:rPr>
          <w:bCs/>
        </w:rPr>
        <w:t>26</w:t>
      </w:r>
      <w:r w:rsidRPr="0067510A">
        <w:rPr>
          <w:bCs/>
        </w:rPr>
        <w:t>.1</w:t>
      </w:r>
      <w:r>
        <w:rPr>
          <w:bCs/>
        </w:rPr>
        <w:t>0</w:t>
      </w:r>
      <w:r w:rsidRPr="0067510A">
        <w:rPr>
          <w:bCs/>
        </w:rPr>
        <w:t>.201</w:t>
      </w:r>
      <w:r>
        <w:rPr>
          <w:bCs/>
        </w:rPr>
        <w:t>8</w:t>
      </w:r>
      <w:r w:rsidRPr="0067510A">
        <w:rPr>
          <w:bCs/>
        </w:rPr>
        <w:t xml:space="preserve"> № </w:t>
      </w:r>
      <w:r>
        <w:rPr>
          <w:bCs/>
        </w:rPr>
        <w:t>2451</w:t>
      </w:r>
      <w:r w:rsidRPr="0067510A">
        <w:rPr>
          <w:bCs/>
        </w:rPr>
        <w:t>«Об утверждении муниципальной программы</w:t>
      </w:r>
      <w:r w:rsidRPr="0067510A">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564B67" w:rsidRPr="0067510A" w:rsidRDefault="00564B67" w:rsidP="00564B67">
      <w:pPr>
        <w:autoSpaceDE w:val="0"/>
        <w:autoSpaceDN w:val="0"/>
        <w:adjustRightInd w:val="0"/>
        <w:ind w:firstLine="709"/>
        <w:jc w:val="both"/>
        <w:rPr>
          <w:rFonts w:eastAsia="Calibri"/>
          <w:color w:val="000000"/>
          <w:lang w:eastAsia="en-US"/>
        </w:rPr>
      </w:pPr>
    </w:p>
    <w:p w:rsidR="00564B67" w:rsidRPr="0067510A" w:rsidRDefault="00564B67" w:rsidP="00564B67">
      <w:pPr>
        <w:autoSpaceDE w:val="0"/>
        <w:autoSpaceDN w:val="0"/>
        <w:adjustRightInd w:val="0"/>
        <w:ind w:firstLine="709"/>
        <w:jc w:val="both"/>
        <w:rPr>
          <w:rFonts w:eastAsia="Calibri"/>
          <w:color w:val="000000"/>
          <w:lang w:eastAsia="en-US"/>
        </w:rPr>
      </w:pPr>
    </w:p>
    <w:p w:rsidR="00564B67" w:rsidRPr="003B4B78" w:rsidRDefault="00564B67" w:rsidP="00564B67">
      <w:pPr>
        <w:ind w:firstLine="709"/>
        <w:jc w:val="both"/>
        <w:rPr>
          <w:color w:val="000000" w:themeColor="text1"/>
        </w:rPr>
      </w:pPr>
      <w:r w:rsidRPr="003B4B78">
        <w:rPr>
          <w:color w:val="000000" w:themeColor="text1"/>
        </w:rPr>
        <w:t xml:space="preserve">В соответствии со </w:t>
      </w:r>
      <w:hyperlink r:id="rId9" w:history="1">
        <w:r w:rsidRPr="003B4B78">
          <w:rPr>
            <w:rStyle w:val="af9"/>
            <w:color w:val="000000" w:themeColor="text1"/>
            <w:u w:val="none"/>
          </w:rPr>
          <w:t>статьей 179</w:t>
        </w:r>
      </w:hyperlink>
      <w:r w:rsidRPr="003B4B78">
        <w:rPr>
          <w:color w:val="000000" w:themeColor="text1"/>
        </w:rPr>
        <w:t xml:space="preserve"> Бюджетного кодекса Российской Федерации, </w:t>
      </w:r>
      <w:hyperlink r:id="rId10" w:history="1">
        <w:r w:rsidRPr="003B4B78">
          <w:rPr>
            <w:rStyle w:val="af9"/>
            <w:color w:val="000000" w:themeColor="text1"/>
            <w:u w:val="none"/>
          </w:rPr>
          <w:t>постановлением</w:t>
        </w:r>
      </w:hyperlink>
      <w:r w:rsidRPr="003B4B78">
        <w:rPr>
          <w:color w:val="000000" w:themeColor="text1"/>
        </w:rPr>
        <w:t xml:space="preserve"> администрации района от 06.08.2018 № 1748 «О модельной муниципальной программе Нижневартовского района, порядке принятия решенияо разработке муниципальных программ Нижневартовског</w:t>
      </w:r>
      <w:r>
        <w:rPr>
          <w:color w:val="000000" w:themeColor="text1"/>
        </w:rPr>
        <w:t>о района, их</w:t>
      </w:r>
      <w:r w:rsidRPr="003B4B78">
        <w:rPr>
          <w:color w:val="000000" w:themeColor="text1"/>
        </w:rPr>
        <w:t xml:space="preserve">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w:t>
      </w:r>
      <w:r>
        <w:rPr>
          <w:color w:val="000000" w:themeColor="text1"/>
        </w:rPr>
        <w:t>циональными целями</w:t>
      </w:r>
      <w:r w:rsidRPr="003B4B78">
        <w:rPr>
          <w:color w:val="000000" w:themeColor="text1"/>
        </w:rPr>
        <w:t xml:space="preserve"> развития»</w:t>
      </w:r>
      <w:r>
        <w:rPr>
          <w:color w:val="000000" w:themeColor="text1"/>
        </w:rPr>
        <w:t>, с целью уточнения программных мероприятий муниципальной программы:</w:t>
      </w:r>
    </w:p>
    <w:p w:rsidR="00564B67" w:rsidRPr="00D314F1" w:rsidRDefault="00564B67" w:rsidP="00564B67">
      <w:pPr>
        <w:ind w:firstLine="709"/>
        <w:jc w:val="both"/>
        <w:rPr>
          <w:highlight w:val="yellow"/>
        </w:rPr>
      </w:pPr>
    </w:p>
    <w:p w:rsidR="00564B67" w:rsidRPr="001A59C2" w:rsidRDefault="00564B67" w:rsidP="00564B67">
      <w:pPr>
        <w:ind w:firstLine="709"/>
        <w:jc w:val="both"/>
      </w:pPr>
      <w:r w:rsidRPr="001A59C2">
        <w:t xml:space="preserve">1. Внести в </w:t>
      </w:r>
      <w:r>
        <w:rPr>
          <w:bCs/>
        </w:rPr>
        <w:t xml:space="preserve">приложение к </w:t>
      </w:r>
      <w:r w:rsidRPr="0067510A">
        <w:rPr>
          <w:bCs/>
        </w:rPr>
        <w:t>постановлени</w:t>
      </w:r>
      <w:r>
        <w:rPr>
          <w:bCs/>
        </w:rPr>
        <w:t>ю</w:t>
      </w:r>
      <w:r w:rsidRPr="001A59C2">
        <w:t xml:space="preserve"> администрации района от </w:t>
      </w:r>
      <w:r>
        <w:rPr>
          <w:bCs/>
        </w:rPr>
        <w:t>26</w:t>
      </w:r>
      <w:r w:rsidRPr="0067510A">
        <w:rPr>
          <w:bCs/>
        </w:rPr>
        <w:t>.1</w:t>
      </w:r>
      <w:r>
        <w:rPr>
          <w:bCs/>
        </w:rPr>
        <w:t>0</w:t>
      </w:r>
      <w:r w:rsidRPr="0067510A">
        <w:rPr>
          <w:bCs/>
        </w:rPr>
        <w:t>.201</w:t>
      </w:r>
      <w:r>
        <w:rPr>
          <w:bCs/>
        </w:rPr>
        <w:t>8</w:t>
      </w:r>
      <w:r w:rsidRPr="0067510A">
        <w:rPr>
          <w:bCs/>
        </w:rPr>
        <w:t xml:space="preserve"> № </w:t>
      </w:r>
      <w:r>
        <w:rPr>
          <w:bCs/>
        </w:rPr>
        <w:t>2451</w:t>
      </w:r>
      <w:r w:rsidRPr="001A59C2">
        <w:t>«Об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вНижневартовском районе</w:t>
      </w:r>
      <w:r>
        <w:t>»</w:t>
      </w:r>
      <w:r w:rsidR="00BE3623">
        <w:t xml:space="preserve">(с изменениями от 22.02.2019 № 418, от 07.05.2019 № 947, от 21.06.2019 № 1268, от 28.06.2019 № 1315) </w:t>
      </w:r>
      <w:r>
        <w:t>следующие изменения</w:t>
      </w:r>
      <w:r w:rsidRPr="001A59C2">
        <w:t>:</w:t>
      </w:r>
    </w:p>
    <w:p w:rsidR="00564B67" w:rsidRDefault="00564B67" w:rsidP="00564B67">
      <w:pPr>
        <w:ind w:firstLine="709"/>
        <w:jc w:val="both"/>
      </w:pPr>
      <w:r w:rsidRPr="00E17F3A">
        <w:t>1.</w:t>
      </w:r>
      <w:r>
        <w:t>1</w:t>
      </w:r>
      <w:r w:rsidRPr="00E17F3A">
        <w:t>.В</w:t>
      </w:r>
      <w:r>
        <w:t>р</w:t>
      </w:r>
      <w:r w:rsidRPr="00E17F3A">
        <w:t>аздел</w:t>
      </w:r>
      <w:r>
        <w:t>е 2</w:t>
      </w:r>
      <w:r w:rsidRPr="00D70B12">
        <w:t xml:space="preserve"> муниципальной программы</w:t>
      </w:r>
      <w:r>
        <w:t>:</w:t>
      </w:r>
    </w:p>
    <w:p w:rsidR="00564B67" w:rsidRDefault="00564B67" w:rsidP="00564B67">
      <w:pPr>
        <w:ind w:firstLine="709"/>
        <w:jc w:val="both"/>
      </w:pPr>
      <w:r>
        <w:t>1.1.1.</w:t>
      </w:r>
      <w:r w:rsidR="005F1288">
        <w:t>В</w:t>
      </w:r>
      <w:r w:rsidR="00BE3623">
        <w:t>подпункте2.2.2 пункта 2.2</w:t>
      </w:r>
      <w:r w:rsidRPr="004E357D">
        <w:t>слова «</w:t>
      </w:r>
      <w:r w:rsidRPr="004E357D">
        <w:rPr>
          <w:rFonts w:eastAsiaTheme="minorEastAsia"/>
        </w:rPr>
        <w:t xml:space="preserve">О создании комиссии по рассмотрению вопросов оказания поддержки субъектам малого и среднего предпринимательства – получателям поддержки, осуществляющим деятельность на территории района» заменить словами «О создании комиссии </w:t>
      </w:r>
      <w:r w:rsidRPr="004E357D">
        <w:rPr>
          <w:rFonts w:eastAsiaTheme="minorEastAsia"/>
        </w:rPr>
        <w:lastRenderedPageBreak/>
        <w:t>по рассмотрению вопросов оказания поддержки субъектам малого и среднего предпринимательства»</w:t>
      </w:r>
      <w:r w:rsidR="00BE3623">
        <w:t>.</w:t>
      </w:r>
    </w:p>
    <w:p w:rsidR="00564B67" w:rsidRDefault="00564B67" w:rsidP="00564B67">
      <w:pPr>
        <w:ind w:firstLine="709"/>
        <w:jc w:val="both"/>
      </w:pPr>
      <w:r>
        <w:t xml:space="preserve">1.1.2. </w:t>
      </w:r>
      <w:r w:rsidR="00BE3623">
        <w:t xml:space="preserve">В подпункте </w:t>
      </w:r>
      <w:r w:rsidR="005F1288">
        <w:t>2.2.3</w:t>
      </w:r>
      <w:r w:rsidR="00BE3623">
        <w:t xml:space="preserve"> пункта 2.2</w:t>
      </w:r>
      <w:r w:rsidRPr="00B723E7">
        <w:t>слова «Возмещение части затрат на изготовление и прокат рекламного ролика, изготовление и размещение уличной рекламы для субъектов»</w:t>
      </w:r>
      <w:r w:rsidRPr="00B723E7">
        <w:rPr>
          <w:rFonts w:eastAsiaTheme="minorEastAsia"/>
        </w:rPr>
        <w:t xml:space="preserve"> заменить словами «</w:t>
      </w:r>
      <w:r w:rsidRPr="00B723E7">
        <w:t xml:space="preserve">Возмещение части затрат на рекламу для </w:t>
      </w:r>
      <w:r>
        <w:t>с</w:t>
      </w:r>
      <w:r w:rsidRPr="00B723E7">
        <w:t>убъектов»</w:t>
      </w:r>
      <w:r w:rsidR="00BE3623">
        <w:t>.</w:t>
      </w:r>
    </w:p>
    <w:p w:rsidR="00564B67" w:rsidRDefault="00564B67" w:rsidP="00564B67">
      <w:pPr>
        <w:ind w:firstLine="709"/>
        <w:jc w:val="both"/>
      </w:pPr>
      <w:r>
        <w:t>1.1.3.</w:t>
      </w:r>
      <w:r w:rsidR="00BE3623">
        <w:t>В подпункте2.4.1 пункта 2.4</w:t>
      </w:r>
      <w:r w:rsidRPr="00B723E7">
        <w:t>слова</w:t>
      </w:r>
      <w:r>
        <w:t xml:space="preserve"> «</w:t>
      </w:r>
      <w:r w:rsidRPr="00F03326">
        <w:t>мероприятия</w:t>
      </w:r>
      <w:r w:rsidRPr="00922FAC">
        <w:t>(строка 1.7 таблицы 2 муниципальной программы)»</w:t>
      </w:r>
      <w:r>
        <w:t xml:space="preserve"> заменить словами «</w:t>
      </w:r>
      <w:r w:rsidRPr="00F03326">
        <w:t>мероприятия</w:t>
      </w:r>
      <w:r>
        <w:t xml:space="preserve"> подпрограммы 1</w:t>
      </w:r>
      <w:r w:rsidRPr="00DC3D30">
        <w:t>(строка 2.5 таблицы 2 муниципальной программы)»</w:t>
      </w:r>
      <w:r w:rsidR="00BE3623">
        <w:t>.</w:t>
      </w:r>
    </w:p>
    <w:p w:rsidR="00564B67" w:rsidRDefault="00564B67" w:rsidP="00564B67">
      <w:pPr>
        <w:ind w:firstLine="709"/>
        <w:jc w:val="both"/>
      </w:pPr>
      <w:r>
        <w:t xml:space="preserve">1.1.4. </w:t>
      </w:r>
      <w:r w:rsidR="00BE3623">
        <w:t>В подпункте2.4.2 пункта 2.4</w:t>
      </w:r>
      <w:r w:rsidRPr="00B723E7">
        <w:t>слова</w:t>
      </w:r>
      <w:r>
        <w:t xml:space="preserve"> «</w:t>
      </w:r>
      <w:r w:rsidRPr="00106A25">
        <w:t>мероприятий (строки 1.3, 1.5 таблицы 2 муниципальной программы)» заменить словами «мероприятий подпрограммы 1(строки 2.1, 2.3 таблицы 2 муниципальной программы)»</w:t>
      </w:r>
      <w:r w:rsidR="00BE3623">
        <w:t>.</w:t>
      </w:r>
    </w:p>
    <w:p w:rsidR="00564B67" w:rsidRPr="00B723E7" w:rsidRDefault="00BE3623" w:rsidP="00564B67">
      <w:pPr>
        <w:ind w:firstLine="709"/>
        <w:jc w:val="both"/>
      </w:pPr>
      <w:r>
        <w:t>1.1.5. В подпункте2.4.3 пункта 2.4</w:t>
      </w:r>
      <w:r w:rsidR="00564B67" w:rsidRPr="00B723E7">
        <w:t>слова</w:t>
      </w:r>
      <w:r w:rsidR="00564B67">
        <w:t xml:space="preserve"> «</w:t>
      </w:r>
      <w:r w:rsidR="00564B67" w:rsidRPr="007755F3">
        <w:t>мероприятий (строки 2.5, 3.1 таблицы 2 муниципальной программы)</w:t>
      </w:r>
      <w:r>
        <w:t>»</w:t>
      </w:r>
      <w:r w:rsidR="00564B67" w:rsidRPr="007755F3">
        <w:t xml:space="preserve"> заменить словами «мероприятий подпрограммы 2(строки 2.5таблицы 2 муниципальной программы) и подпрограммы 3 (</w:t>
      </w:r>
      <w:r>
        <w:t xml:space="preserve">строки </w:t>
      </w:r>
      <w:r w:rsidR="00564B67" w:rsidRPr="007755F3">
        <w:t>3.1</w:t>
      </w:r>
      <w:r w:rsidRPr="004E357D">
        <w:rPr>
          <w:rFonts w:eastAsiaTheme="minorEastAsia"/>
        </w:rPr>
        <w:t>–</w:t>
      </w:r>
      <w:r w:rsidR="00564B67" w:rsidRPr="007755F3">
        <w:t>3.4 таблицы 2 муниципальной программы)».</w:t>
      </w:r>
    </w:p>
    <w:p w:rsidR="00564B67" w:rsidRDefault="00564B67" w:rsidP="00564B67">
      <w:pPr>
        <w:widowControl w:val="0"/>
        <w:autoSpaceDE w:val="0"/>
        <w:autoSpaceDN w:val="0"/>
        <w:adjustRightInd w:val="0"/>
        <w:ind w:firstLine="708"/>
        <w:jc w:val="both"/>
        <w:rPr>
          <w:color w:val="000000"/>
        </w:rPr>
      </w:pPr>
      <w:r>
        <w:rPr>
          <w:color w:val="000000"/>
        </w:rPr>
        <w:t xml:space="preserve">1.2.Строки </w:t>
      </w:r>
      <w:r w:rsidRPr="0010634D">
        <w:rPr>
          <w:color w:val="000000"/>
        </w:rPr>
        <w:t>2.5.5</w:t>
      </w:r>
      <w:r w:rsidRPr="0036087D">
        <w:rPr>
          <w:color w:val="000000"/>
        </w:rPr>
        <w:t xml:space="preserve">, </w:t>
      </w:r>
      <w:r w:rsidR="00BE3623">
        <w:rPr>
          <w:color w:val="000000"/>
        </w:rPr>
        <w:t>2.1</w:t>
      </w:r>
      <w:r>
        <w:rPr>
          <w:color w:val="000000"/>
        </w:rPr>
        <w:t xml:space="preserve">, </w:t>
      </w:r>
      <w:r w:rsidR="00BE3623">
        <w:rPr>
          <w:color w:val="000000"/>
        </w:rPr>
        <w:t>2.1.1</w:t>
      </w:r>
      <w:r w:rsidRPr="0036087D">
        <w:rPr>
          <w:color w:val="000000"/>
        </w:rPr>
        <w:t>,</w:t>
      </w:r>
      <w:r w:rsidR="00BE3623">
        <w:rPr>
          <w:color w:val="000000"/>
        </w:rPr>
        <w:t xml:space="preserve"> 2.2</w:t>
      </w:r>
      <w:r>
        <w:rPr>
          <w:color w:val="000000"/>
        </w:rPr>
        <w:t xml:space="preserve">, </w:t>
      </w:r>
      <w:r w:rsidRPr="0036087D">
        <w:rPr>
          <w:color w:val="000000"/>
        </w:rPr>
        <w:t>2.2.</w:t>
      </w:r>
      <w:r>
        <w:rPr>
          <w:color w:val="000000"/>
        </w:rPr>
        <w:t xml:space="preserve">1 таблицы 2 </w:t>
      </w:r>
      <w:r w:rsidRPr="00450093">
        <w:rPr>
          <w:color w:val="000000"/>
        </w:rPr>
        <w:t xml:space="preserve">изложить в новой редакции </w:t>
      </w:r>
      <w:r>
        <w:rPr>
          <w:color w:val="000000"/>
        </w:rPr>
        <w:t>согласно приложению.</w:t>
      </w:r>
    </w:p>
    <w:p w:rsidR="00564B67" w:rsidRDefault="00564B67" w:rsidP="00564B67">
      <w:pPr>
        <w:widowControl w:val="0"/>
        <w:autoSpaceDE w:val="0"/>
        <w:autoSpaceDN w:val="0"/>
        <w:adjustRightInd w:val="0"/>
        <w:ind w:firstLine="708"/>
        <w:jc w:val="both"/>
        <w:rPr>
          <w:color w:val="000000"/>
        </w:rPr>
      </w:pPr>
    </w:p>
    <w:p w:rsidR="00564B67" w:rsidRPr="0018755F" w:rsidRDefault="00564B67" w:rsidP="00564B67">
      <w:pPr>
        <w:autoSpaceDE w:val="0"/>
        <w:autoSpaceDN w:val="0"/>
        <w:ind w:firstLine="709"/>
        <w:jc w:val="both"/>
      </w:pPr>
      <w:r>
        <w:rPr>
          <w:rFonts w:eastAsia="Calibri"/>
          <w:szCs w:val="24"/>
          <w:lang w:eastAsia="en-US"/>
        </w:rPr>
        <w:t>2</w:t>
      </w:r>
      <w:r w:rsidRPr="0018755F">
        <w:rPr>
          <w:rFonts w:eastAsia="Calibri"/>
          <w:szCs w:val="24"/>
          <w:lang w:eastAsia="en-US"/>
        </w:rPr>
        <w:t>.</w:t>
      </w:r>
      <w:r w:rsidRPr="0018755F">
        <w:t xml:space="preserve">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11" w:history="1">
        <w:r w:rsidRPr="0018755F">
          <w:t>www.nvraion.ru</w:t>
        </w:r>
      </w:hyperlink>
      <w:r w:rsidRPr="0018755F">
        <w:t>.</w:t>
      </w:r>
    </w:p>
    <w:p w:rsidR="00564B67" w:rsidRPr="0018755F" w:rsidRDefault="00564B67" w:rsidP="00564B67">
      <w:pPr>
        <w:autoSpaceDE w:val="0"/>
        <w:autoSpaceDN w:val="0"/>
        <w:adjustRightInd w:val="0"/>
        <w:ind w:firstLine="709"/>
        <w:jc w:val="both"/>
      </w:pPr>
    </w:p>
    <w:p w:rsidR="00564B67" w:rsidRDefault="00564B67" w:rsidP="00564B67">
      <w:pPr>
        <w:autoSpaceDE w:val="0"/>
        <w:autoSpaceDN w:val="0"/>
        <w:adjustRightInd w:val="0"/>
        <w:ind w:firstLine="709"/>
        <w:jc w:val="both"/>
      </w:pPr>
      <w:r>
        <w:t>3</w:t>
      </w:r>
      <w:r w:rsidRPr="0018755F">
        <w:t>. Пресс-службе администрации района опубликовать постановление в приложении «Официальный бюллетень» к районной газете «Новости</w:t>
      </w:r>
      <w:r w:rsidRPr="005F206C">
        <w:t xml:space="preserve"> Приобья».</w:t>
      </w:r>
    </w:p>
    <w:p w:rsidR="00564B67" w:rsidRPr="00227BAC" w:rsidRDefault="00564B67" w:rsidP="00564B67">
      <w:pPr>
        <w:autoSpaceDE w:val="0"/>
        <w:autoSpaceDN w:val="0"/>
        <w:adjustRightInd w:val="0"/>
        <w:ind w:firstLine="709"/>
        <w:jc w:val="both"/>
        <w:rPr>
          <w:highlight w:val="yellow"/>
        </w:rPr>
      </w:pPr>
    </w:p>
    <w:p w:rsidR="00564B67" w:rsidRPr="00753DB6" w:rsidRDefault="00564B67" w:rsidP="00564B67">
      <w:pPr>
        <w:widowControl w:val="0"/>
        <w:autoSpaceDE w:val="0"/>
        <w:autoSpaceDN w:val="0"/>
        <w:adjustRightInd w:val="0"/>
        <w:ind w:firstLine="709"/>
        <w:contextualSpacing/>
        <w:jc w:val="both"/>
        <w:rPr>
          <w:color w:val="000000"/>
        </w:rPr>
      </w:pPr>
      <w:r>
        <w:t>4</w:t>
      </w:r>
      <w:r w:rsidRPr="00270571">
        <w:t xml:space="preserve">. </w:t>
      </w:r>
      <w:r w:rsidRPr="00270571">
        <w:rPr>
          <w:color w:val="000000"/>
        </w:rPr>
        <w:t>Постановление</w:t>
      </w:r>
      <w:r w:rsidRPr="00753DB6">
        <w:rPr>
          <w:color w:val="000000"/>
        </w:rPr>
        <w:t xml:space="preserve"> вступает в силу после его официального опубликования (обнародования)</w:t>
      </w:r>
      <w:r>
        <w:rPr>
          <w:color w:val="000000"/>
        </w:rPr>
        <w:t>.</w:t>
      </w:r>
    </w:p>
    <w:p w:rsidR="00564B67" w:rsidRPr="00227BAC" w:rsidRDefault="00564B67" w:rsidP="00564B67">
      <w:pPr>
        <w:ind w:firstLine="709"/>
        <w:jc w:val="both"/>
        <w:rPr>
          <w:highlight w:val="yellow"/>
        </w:rPr>
      </w:pPr>
    </w:p>
    <w:p w:rsidR="00564B67" w:rsidRPr="009E6860" w:rsidRDefault="00564B67" w:rsidP="00564B67">
      <w:pPr>
        <w:widowControl w:val="0"/>
        <w:autoSpaceDE w:val="0"/>
        <w:autoSpaceDN w:val="0"/>
        <w:adjustRightInd w:val="0"/>
        <w:ind w:firstLine="709"/>
        <w:jc w:val="both"/>
        <w:rPr>
          <w:color w:val="000000"/>
        </w:rPr>
      </w:pPr>
      <w:r>
        <w:rPr>
          <w:color w:val="000000"/>
        </w:rPr>
        <w:t>5</w:t>
      </w:r>
      <w:r w:rsidRPr="009E6860">
        <w:rPr>
          <w:color w:val="000000"/>
        </w:rPr>
        <w:t>. Контроль за выполнением постановления возложить на заместителя главы района по местной промышленности, транспорту и связи Х.Ж. Абдуллина.</w:t>
      </w:r>
    </w:p>
    <w:p w:rsidR="00564B67" w:rsidRDefault="00564B67" w:rsidP="00564B67">
      <w:pPr>
        <w:tabs>
          <w:tab w:val="left" w:pos="0"/>
        </w:tabs>
        <w:jc w:val="both"/>
      </w:pPr>
    </w:p>
    <w:p w:rsidR="00564B67" w:rsidRDefault="00564B67" w:rsidP="00564B67">
      <w:pPr>
        <w:tabs>
          <w:tab w:val="left" w:pos="0"/>
        </w:tabs>
        <w:jc w:val="both"/>
      </w:pPr>
    </w:p>
    <w:p w:rsidR="00564B67" w:rsidRDefault="00564B67" w:rsidP="00564B67">
      <w:pPr>
        <w:tabs>
          <w:tab w:val="left" w:pos="0"/>
        </w:tabs>
        <w:jc w:val="both"/>
      </w:pPr>
    </w:p>
    <w:p w:rsidR="00564B67" w:rsidRDefault="00564B67" w:rsidP="00564B67">
      <w:pPr>
        <w:autoSpaceDE w:val="0"/>
        <w:autoSpaceDN w:val="0"/>
        <w:adjustRightInd w:val="0"/>
        <w:jc w:val="both"/>
      </w:pPr>
      <w:r w:rsidRPr="008B0C89">
        <w:t>Глава района                                                                              Б</w:t>
      </w:r>
      <w:r>
        <w:t>.А. Саломатин</w:t>
      </w:r>
    </w:p>
    <w:p w:rsidR="00564B67" w:rsidRDefault="00564B67" w:rsidP="00564B67">
      <w:pPr>
        <w:autoSpaceDE w:val="0"/>
        <w:autoSpaceDN w:val="0"/>
        <w:adjustRightInd w:val="0"/>
        <w:jc w:val="both"/>
      </w:pPr>
    </w:p>
    <w:p w:rsidR="00564B67" w:rsidRDefault="00564B67" w:rsidP="00564B67">
      <w:pPr>
        <w:autoSpaceDE w:val="0"/>
        <w:autoSpaceDN w:val="0"/>
        <w:adjustRightInd w:val="0"/>
        <w:jc w:val="both"/>
      </w:pPr>
    </w:p>
    <w:p w:rsidR="00564B67" w:rsidRDefault="00564B67" w:rsidP="00564B67">
      <w:pPr>
        <w:autoSpaceDE w:val="0"/>
        <w:autoSpaceDN w:val="0"/>
        <w:adjustRightInd w:val="0"/>
        <w:jc w:val="both"/>
      </w:pPr>
    </w:p>
    <w:p w:rsidR="00564B67" w:rsidRDefault="00564B67" w:rsidP="00564B67">
      <w:pPr>
        <w:autoSpaceDE w:val="0"/>
        <w:autoSpaceDN w:val="0"/>
        <w:adjustRightInd w:val="0"/>
        <w:jc w:val="both"/>
      </w:pPr>
    </w:p>
    <w:p w:rsidR="00564B67" w:rsidRDefault="00564B67" w:rsidP="00564B67">
      <w:pPr>
        <w:autoSpaceDE w:val="0"/>
        <w:autoSpaceDN w:val="0"/>
        <w:adjustRightInd w:val="0"/>
        <w:jc w:val="both"/>
      </w:pPr>
    </w:p>
    <w:p w:rsidR="00564B67" w:rsidRDefault="00564B67" w:rsidP="00564B67">
      <w:pPr>
        <w:autoSpaceDE w:val="0"/>
        <w:autoSpaceDN w:val="0"/>
        <w:adjustRightInd w:val="0"/>
        <w:jc w:val="both"/>
      </w:pPr>
    </w:p>
    <w:p w:rsidR="00564B67" w:rsidRDefault="00564B67" w:rsidP="00564B67">
      <w:pPr>
        <w:autoSpaceDE w:val="0"/>
        <w:autoSpaceDN w:val="0"/>
        <w:adjustRightInd w:val="0"/>
        <w:jc w:val="both"/>
      </w:pPr>
    </w:p>
    <w:p w:rsidR="00564B67" w:rsidRDefault="00564B67" w:rsidP="00564B67">
      <w:pPr>
        <w:autoSpaceDE w:val="0"/>
        <w:autoSpaceDN w:val="0"/>
        <w:adjustRightInd w:val="0"/>
        <w:jc w:val="both"/>
        <w:sectPr w:rsidR="00564B67" w:rsidSect="00F93025">
          <w:headerReference w:type="default" r:id="rId12"/>
          <w:pgSz w:w="11907" w:h="16840" w:code="9"/>
          <w:pgMar w:top="1134" w:right="567" w:bottom="1134" w:left="1701" w:header="720" w:footer="720" w:gutter="0"/>
          <w:pgNumType w:start="1"/>
          <w:cols w:space="720"/>
          <w:noEndnote/>
          <w:docGrid w:linePitch="381"/>
        </w:sectPr>
      </w:pPr>
    </w:p>
    <w:p w:rsidR="00564B67" w:rsidRPr="00277C14" w:rsidRDefault="00BE3623" w:rsidP="00BE3623">
      <w:pPr>
        <w:ind w:right="-533" w:firstLine="10632"/>
        <w:rPr>
          <w:bCs/>
          <w:color w:val="000000"/>
        </w:rPr>
      </w:pPr>
      <w:r>
        <w:rPr>
          <w:bCs/>
          <w:color w:val="000000"/>
        </w:rPr>
        <w:lastRenderedPageBreak/>
        <w:t>Приложение</w:t>
      </w:r>
      <w:r w:rsidR="00564B67" w:rsidRPr="00277C14">
        <w:rPr>
          <w:bCs/>
          <w:color w:val="000000"/>
        </w:rPr>
        <w:t xml:space="preserve"> к постановлению </w:t>
      </w:r>
    </w:p>
    <w:p w:rsidR="00564B67" w:rsidRPr="00277C14" w:rsidRDefault="00564B67" w:rsidP="00BE3623">
      <w:pPr>
        <w:ind w:right="-533" w:firstLine="10632"/>
        <w:rPr>
          <w:bCs/>
          <w:color w:val="000000"/>
        </w:rPr>
      </w:pPr>
      <w:r w:rsidRPr="00277C14">
        <w:rPr>
          <w:bCs/>
          <w:color w:val="000000"/>
        </w:rPr>
        <w:t xml:space="preserve">администрации района </w:t>
      </w:r>
    </w:p>
    <w:p w:rsidR="00564B67" w:rsidRDefault="00564B67" w:rsidP="00BE3623">
      <w:pPr>
        <w:spacing w:after="200"/>
        <w:ind w:firstLine="10632"/>
        <w:contextualSpacing/>
        <w:rPr>
          <w:bCs/>
          <w:color w:val="000000"/>
        </w:rPr>
      </w:pPr>
      <w:r>
        <w:rPr>
          <w:bCs/>
          <w:color w:val="000000"/>
        </w:rPr>
        <w:t>о</w:t>
      </w:r>
      <w:r w:rsidRPr="00277C14">
        <w:rPr>
          <w:bCs/>
          <w:color w:val="000000"/>
        </w:rPr>
        <w:t xml:space="preserve">т </w:t>
      </w:r>
      <w:r w:rsidR="001C7775">
        <w:rPr>
          <w:bCs/>
          <w:color w:val="000000"/>
        </w:rPr>
        <w:t>05.08.2019</w:t>
      </w:r>
      <w:bookmarkStart w:id="0" w:name="_GoBack"/>
      <w:bookmarkEnd w:id="0"/>
      <w:r w:rsidRPr="00277C14">
        <w:rPr>
          <w:bCs/>
          <w:color w:val="000000"/>
        </w:rPr>
        <w:t xml:space="preserve"> №</w:t>
      </w:r>
      <w:r w:rsidR="001C7775">
        <w:rPr>
          <w:bCs/>
          <w:color w:val="000000"/>
        </w:rPr>
        <w:t xml:space="preserve"> 1579</w:t>
      </w:r>
    </w:p>
    <w:p w:rsidR="00BE3623" w:rsidRDefault="00BE3623" w:rsidP="00BE3623">
      <w:pPr>
        <w:spacing w:after="200"/>
        <w:contextualSpacing/>
        <w:rPr>
          <w:bCs/>
          <w:color w:val="000000"/>
        </w:rPr>
      </w:pPr>
    </w:p>
    <w:p w:rsidR="00BE3623" w:rsidRDefault="00BE3623" w:rsidP="00BE3623">
      <w:pPr>
        <w:spacing w:after="200"/>
        <w:contextualSpacing/>
        <w:rPr>
          <w:b/>
        </w:rPr>
      </w:pPr>
    </w:p>
    <w:p w:rsidR="00564B67" w:rsidRDefault="00564B67" w:rsidP="00564B67">
      <w:pPr>
        <w:spacing w:after="200"/>
        <w:contextualSpacing/>
        <w:jc w:val="center"/>
        <w:rPr>
          <w:b/>
        </w:rPr>
      </w:pPr>
      <w:r w:rsidRPr="00B34B15">
        <w:rPr>
          <w:b/>
        </w:rPr>
        <w:t xml:space="preserve">Изменения, </w:t>
      </w:r>
    </w:p>
    <w:p w:rsidR="005F1288" w:rsidRDefault="00564B67" w:rsidP="00564B67">
      <w:pPr>
        <w:spacing w:after="200"/>
        <w:contextualSpacing/>
        <w:jc w:val="center"/>
        <w:rPr>
          <w:b/>
        </w:rPr>
      </w:pPr>
      <w:r w:rsidRPr="00B34B15">
        <w:rPr>
          <w:b/>
        </w:rPr>
        <w:t>которые вносятся в таблиц</w:t>
      </w:r>
      <w:r>
        <w:rPr>
          <w:b/>
        </w:rPr>
        <w:t>у</w:t>
      </w:r>
      <w:r w:rsidRPr="00B34B15">
        <w:rPr>
          <w:b/>
        </w:rPr>
        <w:t xml:space="preserve"> 2муниципальной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w:t>
      </w:r>
    </w:p>
    <w:p w:rsidR="00564B67" w:rsidRDefault="00564B67" w:rsidP="00564B67">
      <w:pPr>
        <w:spacing w:after="200"/>
        <w:contextualSpacing/>
        <w:jc w:val="center"/>
        <w:rPr>
          <w:b/>
        </w:rPr>
      </w:pPr>
      <w:r w:rsidRPr="00B34B15">
        <w:rPr>
          <w:b/>
        </w:rPr>
        <w:t>в Нижневартовском районе»</w:t>
      </w:r>
    </w:p>
    <w:p w:rsidR="00BE3623" w:rsidRPr="00B34B15" w:rsidRDefault="00BE3623" w:rsidP="00564B67">
      <w:pPr>
        <w:spacing w:after="200"/>
        <w:contextualSpacing/>
        <w:jc w:val="center"/>
        <w:rPr>
          <w:b/>
        </w:rPr>
      </w:pPr>
    </w:p>
    <w:p w:rsidR="00564B67" w:rsidRPr="006D3D9E" w:rsidRDefault="00BE3623" w:rsidP="00564B67">
      <w:pPr>
        <w:jc w:val="center"/>
        <w:rPr>
          <w:b/>
        </w:rPr>
      </w:pPr>
      <w:r>
        <w:rPr>
          <w:b/>
        </w:rPr>
        <w:t>«</w:t>
      </w:r>
      <w:r w:rsidR="00564B67" w:rsidRPr="006D3D9E">
        <w:rPr>
          <w:b/>
        </w:rPr>
        <w:t>Распределение финансовых ресурсов муниципальной программы</w:t>
      </w:r>
    </w:p>
    <w:p w:rsidR="00564B67" w:rsidRDefault="00564B67" w:rsidP="00564B67">
      <w:pPr>
        <w:ind w:left="8931" w:right="-533"/>
        <w:rPr>
          <w:bCs/>
          <w:color w:val="000000"/>
        </w:rPr>
      </w:pPr>
    </w:p>
    <w:tbl>
      <w:tblPr>
        <w:tblW w:w="14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5"/>
        <w:gridCol w:w="3544"/>
        <w:gridCol w:w="705"/>
        <w:gridCol w:w="1412"/>
        <w:gridCol w:w="1134"/>
        <w:gridCol w:w="992"/>
        <w:gridCol w:w="992"/>
        <w:gridCol w:w="993"/>
        <w:gridCol w:w="850"/>
        <w:gridCol w:w="851"/>
        <w:gridCol w:w="850"/>
        <w:gridCol w:w="851"/>
        <w:gridCol w:w="992"/>
      </w:tblGrid>
      <w:tr w:rsidR="00564B67" w:rsidRPr="00BE3623" w:rsidTr="00157670">
        <w:trPr>
          <w:trHeight w:val="336"/>
          <w:jc w:val="center"/>
        </w:trPr>
        <w:tc>
          <w:tcPr>
            <w:tcW w:w="14991" w:type="dxa"/>
            <w:gridSpan w:val="13"/>
            <w:shd w:val="clear" w:color="auto" w:fill="auto"/>
            <w:vAlign w:val="center"/>
            <w:hideMark/>
          </w:tcPr>
          <w:p w:rsidR="00564B67" w:rsidRPr="00BE3623" w:rsidRDefault="00564B67" w:rsidP="00157670">
            <w:pPr>
              <w:jc w:val="center"/>
              <w:rPr>
                <w:b/>
                <w:color w:val="282828"/>
                <w:sz w:val="24"/>
                <w:szCs w:val="24"/>
              </w:rPr>
            </w:pPr>
            <w:r w:rsidRPr="00BE3623">
              <w:rPr>
                <w:b/>
                <w:bCs/>
                <w:color w:val="282828"/>
                <w:sz w:val="24"/>
                <w:szCs w:val="24"/>
              </w:rPr>
              <w:t>Подпрограмма 1. Развитие малого и среднего предпринимательства в Нижневартовском районе</w:t>
            </w:r>
          </w:p>
        </w:tc>
      </w:tr>
      <w:tr w:rsidR="00564B67" w:rsidRPr="00BE3623" w:rsidTr="00157670">
        <w:trPr>
          <w:trHeight w:val="559"/>
          <w:jc w:val="center"/>
        </w:trPr>
        <w:tc>
          <w:tcPr>
            <w:tcW w:w="825" w:type="dxa"/>
            <w:shd w:val="clear" w:color="auto" w:fill="auto"/>
            <w:vAlign w:val="center"/>
            <w:hideMark/>
          </w:tcPr>
          <w:p w:rsidR="00564B67" w:rsidRPr="00BE3623" w:rsidRDefault="00564B67" w:rsidP="00157670">
            <w:pPr>
              <w:jc w:val="center"/>
              <w:rPr>
                <w:color w:val="000000"/>
                <w:sz w:val="24"/>
                <w:szCs w:val="24"/>
              </w:rPr>
            </w:pPr>
            <w:r w:rsidRPr="00BE3623">
              <w:rPr>
                <w:color w:val="000000"/>
                <w:sz w:val="24"/>
                <w:szCs w:val="24"/>
              </w:rPr>
              <w:t>2.5.5</w:t>
            </w:r>
            <w:r w:rsidR="00BE3623">
              <w:rPr>
                <w:color w:val="000000"/>
                <w:sz w:val="24"/>
                <w:szCs w:val="24"/>
              </w:rPr>
              <w:t>.</w:t>
            </w:r>
          </w:p>
        </w:tc>
        <w:tc>
          <w:tcPr>
            <w:tcW w:w="3544" w:type="dxa"/>
            <w:shd w:val="clear" w:color="auto" w:fill="auto"/>
            <w:hideMark/>
          </w:tcPr>
          <w:p w:rsidR="00564B67" w:rsidRPr="00BE3623" w:rsidRDefault="00564B67" w:rsidP="00157670">
            <w:pPr>
              <w:jc w:val="both"/>
              <w:rPr>
                <w:color w:val="000000"/>
                <w:sz w:val="24"/>
                <w:szCs w:val="24"/>
              </w:rPr>
            </w:pPr>
            <w:r w:rsidRPr="00BE3623">
              <w:rPr>
                <w:color w:val="000000"/>
                <w:sz w:val="24"/>
                <w:szCs w:val="24"/>
              </w:rPr>
              <w:t>Субсидия на в</w:t>
            </w:r>
            <w:r w:rsidRPr="00BE3623">
              <w:rPr>
                <w:sz w:val="24"/>
                <w:szCs w:val="24"/>
              </w:rPr>
              <w:t>озмещение части затрат на рекламу для субъектов</w:t>
            </w:r>
          </w:p>
        </w:tc>
        <w:tc>
          <w:tcPr>
            <w:tcW w:w="705" w:type="dxa"/>
            <w:vAlign w:val="center"/>
            <w:hideMark/>
          </w:tcPr>
          <w:p w:rsidR="00564B67" w:rsidRPr="00BE3623" w:rsidRDefault="00564B67" w:rsidP="00157670">
            <w:pPr>
              <w:rPr>
                <w:bCs/>
                <w:color w:val="282828"/>
                <w:sz w:val="24"/>
                <w:szCs w:val="24"/>
              </w:rPr>
            </w:pPr>
          </w:p>
        </w:tc>
        <w:tc>
          <w:tcPr>
            <w:tcW w:w="1412" w:type="dxa"/>
            <w:shd w:val="clear" w:color="auto" w:fill="auto"/>
            <w:vAlign w:val="center"/>
            <w:hideMark/>
          </w:tcPr>
          <w:p w:rsidR="00564B67" w:rsidRPr="00BE3623" w:rsidRDefault="00564B67" w:rsidP="00157670">
            <w:pPr>
              <w:ind w:left="-99" w:right="-111"/>
              <w:jc w:val="center"/>
              <w:rPr>
                <w:color w:val="282828"/>
                <w:sz w:val="24"/>
                <w:szCs w:val="24"/>
              </w:rPr>
            </w:pPr>
            <w:r w:rsidRPr="00BE3623">
              <w:rPr>
                <w:color w:val="282828"/>
                <w:sz w:val="24"/>
                <w:szCs w:val="24"/>
              </w:rPr>
              <w:t>местный бюджет</w:t>
            </w:r>
          </w:p>
        </w:tc>
        <w:tc>
          <w:tcPr>
            <w:tcW w:w="1134"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600,0</w:t>
            </w:r>
          </w:p>
        </w:tc>
        <w:tc>
          <w:tcPr>
            <w:tcW w:w="992"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50,0</w:t>
            </w:r>
          </w:p>
        </w:tc>
        <w:tc>
          <w:tcPr>
            <w:tcW w:w="992"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50,0</w:t>
            </w:r>
          </w:p>
        </w:tc>
        <w:tc>
          <w:tcPr>
            <w:tcW w:w="993"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50,0</w:t>
            </w:r>
          </w:p>
        </w:tc>
        <w:tc>
          <w:tcPr>
            <w:tcW w:w="850"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50,0</w:t>
            </w:r>
          </w:p>
        </w:tc>
        <w:tc>
          <w:tcPr>
            <w:tcW w:w="851"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50,0</w:t>
            </w:r>
          </w:p>
        </w:tc>
        <w:tc>
          <w:tcPr>
            <w:tcW w:w="850"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50,0</w:t>
            </w:r>
          </w:p>
        </w:tc>
        <w:tc>
          <w:tcPr>
            <w:tcW w:w="851"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50,0</w:t>
            </w:r>
          </w:p>
        </w:tc>
        <w:tc>
          <w:tcPr>
            <w:tcW w:w="992"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250,0</w:t>
            </w:r>
          </w:p>
        </w:tc>
      </w:tr>
      <w:tr w:rsidR="00564B67" w:rsidRPr="00BE3623" w:rsidTr="00157670">
        <w:trPr>
          <w:trHeight w:val="410"/>
          <w:jc w:val="center"/>
        </w:trPr>
        <w:tc>
          <w:tcPr>
            <w:tcW w:w="14991" w:type="dxa"/>
            <w:gridSpan w:val="13"/>
            <w:shd w:val="clear" w:color="auto" w:fill="auto"/>
            <w:vAlign w:val="center"/>
            <w:hideMark/>
          </w:tcPr>
          <w:p w:rsidR="00564B67" w:rsidRPr="00BE3623" w:rsidRDefault="00564B67" w:rsidP="00157670">
            <w:pPr>
              <w:jc w:val="center"/>
              <w:rPr>
                <w:b/>
                <w:color w:val="282828"/>
                <w:sz w:val="24"/>
                <w:szCs w:val="24"/>
              </w:rPr>
            </w:pPr>
            <w:r w:rsidRPr="00BE3623">
              <w:rPr>
                <w:b/>
                <w:bCs/>
                <w:color w:val="282828"/>
                <w:sz w:val="24"/>
                <w:szCs w:val="24"/>
              </w:rPr>
              <w:t>Подпрограмма 2. Развитие агропромышленного комплекса и рынков сельскохозяйственной продукции, сырья и продовольствия  в Нижневартовском районе</w:t>
            </w:r>
          </w:p>
        </w:tc>
      </w:tr>
      <w:tr w:rsidR="00564B67" w:rsidRPr="00BE3623" w:rsidTr="00157670">
        <w:trPr>
          <w:trHeight w:val="305"/>
          <w:jc w:val="center"/>
        </w:trPr>
        <w:tc>
          <w:tcPr>
            <w:tcW w:w="825" w:type="dxa"/>
            <w:vMerge w:val="restart"/>
            <w:shd w:val="clear" w:color="auto" w:fill="auto"/>
            <w:vAlign w:val="center"/>
            <w:hideMark/>
          </w:tcPr>
          <w:p w:rsidR="00564B67" w:rsidRPr="00BE3623" w:rsidRDefault="00564B67" w:rsidP="00157670">
            <w:pPr>
              <w:jc w:val="center"/>
              <w:rPr>
                <w:bCs/>
                <w:color w:val="282828"/>
                <w:sz w:val="24"/>
                <w:szCs w:val="24"/>
              </w:rPr>
            </w:pPr>
            <w:r w:rsidRPr="00BE3623">
              <w:rPr>
                <w:bCs/>
                <w:color w:val="282828"/>
                <w:sz w:val="24"/>
                <w:szCs w:val="24"/>
              </w:rPr>
              <w:t>2.1.</w:t>
            </w:r>
          </w:p>
        </w:tc>
        <w:tc>
          <w:tcPr>
            <w:tcW w:w="3544" w:type="dxa"/>
            <w:vMerge w:val="restart"/>
            <w:shd w:val="clear" w:color="auto" w:fill="auto"/>
            <w:hideMark/>
          </w:tcPr>
          <w:p w:rsidR="00564B67" w:rsidRPr="00BE3623" w:rsidRDefault="00564B67" w:rsidP="00157670">
            <w:pPr>
              <w:jc w:val="both"/>
              <w:rPr>
                <w:bCs/>
                <w:color w:val="282828"/>
                <w:sz w:val="24"/>
                <w:szCs w:val="24"/>
              </w:rPr>
            </w:pPr>
            <w:r w:rsidRPr="00BE3623">
              <w:rPr>
                <w:bCs/>
                <w:color w:val="282828"/>
                <w:sz w:val="24"/>
                <w:szCs w:val="24"/>
              </w:rPr>
              <w:t>Содействие развитию производства мясного и молочного производства (2.1)</w:t>
            </w:r>
          </w:p>
        </w:tc>
        <w:tc>
          <w:tcPr>
            <w:tcW w:w="705" w:type="dxa"/>
            <w:vMerge w:val="restart"/>
            <w:vAlign w:val="center"/>
            <w:hideMark/>
          </w:tcPr>
          <w:p w:rsidR="00564B67" w:rsidRPr="00BE3623" w:rsidRDefault="00564B67" w:rsidP="00157670">
            <w:pPr>
              <w:ind w:right="-109"/>
              <w:rPr>
                <w:bCs/>
                <w:color w:val="282828"/>
                <w:sz w:val="24"/>
                <w:szCs w:val="24"/>
              </w:rPr>
            </w:pPr>
            <w:r w:rsidRPr="00BE3623">
              <w:rPr>
                <w:bCs/>
                <w:color w:val="282828"/>
                <w:sz w:val="24"/>
                <w:szCs w:val="24"/>
              </w:rPr>
              <w:t>ОМП и СХ,</w:t>
            </w:r>
            <w:r w:rsidRPr="00BE3623">
              <w:rPr>
                <w:bCs/>
                <w:color w:val="282828"/>
                <w:sz w:val="24"/>
                <w:szCs w:val="24"/>
              </w:rPr>
              <w:br/>
              <w:t>администрации городских и сельских поселений района (по согла</w:t>
            </w:r>
            <w:r w:rsidRPr="00BE3623">
              <w:rPr>
                <w:bCs/>
                <w:color w:val="282828"/>
                <w:sz w:val="24"/>
                <w:szCs w:val="24"/>
              </w:rPr>
              <w:lastRenderedPageBreak/>
              <w:t>сованию)</w:t>
            </w:r>
          </w:p>
        </w:tc>
        <w:tc>
          <w:tcPr>
            <w:tcW w:w="1412" w:type="dxa"/>
            <w:shd w:val="clear" w:color="auto" w:fill="auto"/>
            <w:vAlign w:val="center"/>
            <w:hideMark/>
          </w:tcPr>
          <w:p w:rsidR="00564B67" w:rsidRPr="00BE3623" w:rsidRDefault="00564B67" w:rsidP="00157670">
            <w:pPr>
              <w:ind w:left="-108" w:right="-108"/>
              <w:jc w:val="center"/>
              <w:rPr>
                <w:bCs/>
                <w:color w:val="000000"/>
                <w:sz w:val="24"/>
                <w:szCs w:val="24"/>
              </w:rPr>
            </w:pPr>
            <w:r w:rsidRPr="00BE3623">
              <w:rPr>
                <w:bCs/>
                <w:color w:val="000000"/>
                <w:sz w:val="24"/>
                <w:szCs w:val="24"/>
              </w:rPr>
              <w:lastRenderedPageBreak/>
              <w:t>всего</w:t>
            </w:r>
          </w:p>
        </w:tc>
        <w:tc>
          <w:tcPr>
            <w:tcW w:w="1134"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223 546,8</w:t>
            </w:r>
          </w:p>
        </w:tc>
        <w:tc>
          <w:tcPr>
            <w:tcW w:w="992" w:type="dxa"/>
            <w:shd w:val="clear" w:color="auto" w:fill="auto"/>
            <w:noWrap/>
            <w:vAlign w:val="center"/>
            <w:hideMark/>
          </w:tcPr>
          <w:p w:rsidR="00564B67" w:rsidRPr="00BE3623" w:rsidRDefault="00564B67" w:rsidP="00157670">
            <w:pPr>
              <w:jc w:val="center"/>
              <w:rPr>
                <w:bCs/>
                <w:color w:val="282828"/>
                <w:sz w:val="24"/>
                <w:szCs w:val="24"/>
              </w:rPr>
            </w:pPr>
            <w:r w:rsidRPr="00BE3623">
              <w:rPr>
                <w:color w:val="282828"/>
                <w:sz w:val="24"/>
                <w:szCs w:val="24"/>
              </w:rPr>
              <w:t>74 866,8</w:t>
            </w:r>
          </w:p>
        </w:tc>
        <w:tc>
          <w:tcPr>
            <w:tcW w:w="992"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74 340,0</w:t>
            </w:r>
          </w:p>
        </w:tc>
        <w:tc>
          <w:tcPr>
            <w:tcW w:w="993"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74 340,0</w:t>
            </w:r>
          </w:p>
        </w:tc>
        <w:tc>
          <w:tcPr>
            <w:tcW w:w="850"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w:t>
            </w:r>
          </w:p>
        </w:tc>
        <w:tc>
          <w:tcPr>
            <w:tcW w:w="851"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w:t>
            </w:r>
          </w:p>
        </w:tc>
        <w:tc>
          <w:tcPr>
            <w:tcW w:w="850"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w:t>
            </w:r>
          </w:p>
        </w:tc>
        <w:tc>
          <w:tcPr>
            <w:tcW w:w="851"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w:t>
            </w:r>
          </w:p>
        </w:tc>
        <w:tc>
          <w:tcPr>
            <w:tcW w:w="992"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w:t>
            </w:r>
          </w:p>
        </w:tc>
      </w:tr>
      <w:tr w:rsidR="00564B67" w:rsidRPr="00BE3623" w:rsidTr="00157670">
        <w:trPr>
          <w:trHeight w:val="315"/>
          <w:jc w:val="center"/>
        </w:trPr>
        <w:tc>
          <w:tcPr>
            <w:tcW w:w="825" w:type="dxa"/>
            <w:vMerge/>
            <w:shd w:val="clear" w:color="auto" w:fill="auto"/>
            <w:vAlign w:val="center"/>
            <w:hideMark/>
          </w:tcPr>
          <w:p w:rsidR="00564B67" w:rsidRPr="00BE3623" w:rsidRDefault="00564B67" w:rsidP="00157670">
            <w:pPr>
              <w:jc w:val="center"/>
              <w:rPr>
                <w:bCs/>
                <w:color w:val="282828"/>
                <w:sz w:val="24"/>
                <w:szCs w:val="24"/>
              </w:rPr>
            </w:pPr>
          </w:p>
        </w:tc>
        <w:tc>
          <w:tcPr>
            <w:tcW w:w="3544" w:type="dxa"/>
            <w:vMerge/>
            <w:shd w:val="clear" w:color="auto" w:fill="auto"/>
            <w:hideMark/>
          </w:tcPr>
          <w:p w:rsidR="00564B67" w:rsidRPr="00BE3623" w:rsidRDefault="00564B67" w:rsidP="00157670">
            <w:pPr>
              <w:jc w:val="both"/>
              <w:rPr>
                <w:bCs/>
                <w:color w:val="282828"/>
                <w:sz w:val="24"/>
                <w:szCs w:val="24"/>
              </w:rPr>
            </w:pPr>
          </w:p>
        </w:tc>
        <w:tc>
          <w:tcPr>
            <w:tcW w:w="705" w:type="dxa"/>
            <w:vMerge/>
            <w:vAlign w:val="center"/>
            <w:hideMark/>
          </w:tcPr>
          <w:p w:rsidR="00564B67" w:rsidRPr="00BE3623" w:rsidRDefault="00564B67" w:rsidP="00157670">
            <w:pPr>
              <w:rPr>
                <w:bCs/>
                <w:color w:val="282828"/>
                <w:sz w:val="24"/>
                <w:szCs w:val="24"/>
              </w:rPr>
            </w:pPr>
          </w:p>
        </w:tc>
        <w:tc>
          <w:tcPr>
            <w:tcW w:w="1412" w:type="dxa"/>
            <w:shd w:val="clear" w:color="auto" w:fill="auto"/>
            <w:vAlign w:val="center"/>
            <w:hideMark/>
          </w:tcPr>
          <w:p w:rsidR="00564B67" w:rsidRPr="00BE3623" w:rsidRDefault="00564B67" w:rsidP="00157670">
            <w:pPr>
              <w:ind w:left="-108" w:right="-108"/>
              <w:jc w:val="center"/>
              <w:rPr>
                <w:bCs/>
                <w:color w:val="282828"/>
                <w:sz w:val="24"/>
                <w:szCs w:val="24"/>
              </w:rPr>
            </w:pPr>
            <w:r w:rsidRPr="00BE3623">
              <w:rPr>
                <w:bCs/>
                <w:color w:val="282828"/>
                <w:sz w:val="24"/>
                <w:szCs w:val="24"/>
              </w:rPr>
              <w:t>местный бюджет</w:t>
            </w:r>
          </w:p>
        </w:tc>
        <w:tc>
          <w:tcPr>
            <w:tcW w:w="1134"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1 000,0</w:t>
            </w:r>
          </w:p>
        </w:tc>
        <w:tc>
          <w:tcPr>
            <w:tcW w:w="992"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1 000,0</w:t>
            </w:r>
          </w:p>
        </w:tc>
        <w:tc>
          <w:tcPr>
            <w:tcW w:w="992"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w:t>
            </w:r>
          </w:p>
        </w:tc>
        <w:tc>
          <w:tcPr>
            <w:tcW w:w="993"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w:t>
            </w:r>
          </w:p>
        </w:tc>
        <w:tc>
          <w:tcPr>
            <w:tcW w:w="850"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w:t>
            </w:r>
          </w:p>
        </w:tc>
        <w:tc>
          <w:tcPr>
            <w:tcW w:w="851"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w:t>
            </w:r>
          </w:p>
        </w:tc>
        <w:tc>
          <w:tcPr>
            <w:tcW w:w="850"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w:t>
            </w:r>
          </w:p>
        </w:tc>
        <w:tc>
          <w:tcPr>
            <w:tcW w:w="851"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w:t>
            </w:r>
          </w:p>
        </w:tc>
        <w:tc>
          <w:tcPr>
            <w:tcW w:w="992"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w:t>
            </w:r>
          </w:p>
        </w:tc>
      </w:tr>
      <w:tr w:rsidR="00564B67" w:rsidRPr="00BE3623" w:rsidTr="00157670">
        <w:trPr>
          <w:trHeight w:val="315"/>
          <w:jc w:val="center"/>
        </w:trPr>
        <w:tc>
          <w:tcPr>
            <w:tcW w:w="825" w:type="dxa"/>
            <w:vMerge/>
            <w:shd w:val="clear" w:color="auto" w:fill="auto"/>
            <w:vAlign w:val="center"/>
            <w:hideMark/>
          </w:tcPr>
          <w:p w:rsidR="00564B67" w:rsidRPr="00BE3623" w:rsidRDefault="00564B67" w:rsidP="00157670">
            <w:pPr>
              <w:jc w:val="center"/>
              <w:rPr>
                <w:bCs/>
                <w:color w:val="282828"/>
                <w:sz w:val="24"/>
                <w:szCs w:val="24"/>
              </w:rPr>
            </w:pPr>
          </w:p>
        </w:tc>
        <w:tc>
          <w:tcPr>
            <w:tcW w:w="3544" w:type="dxa"/>
            <w:vMerge/>
            <w:shd w:val="clear" w:color="auto" w:fill="auto"/>
            <w:hideMark/>
          </w:tcPr>
          <w:p w:rsidR="00564B67" w:rsidRPr="00BE3623" w:rsidRDefault="00564B67" w:rsidP="00157670">
            <w:pPr>
              <w:jc w:val="both"/>
              <w:rPr>
                <w:bCs/>
                <w:color w:val="282828"/>
                <w:sz w:val="24"/>
                <w:szCs w:val="24"/>
              </w:rPr>
            </w:pPr>
          </w:p>
        </w:tc>
        <w:tc>
          <w:tcPr>
            <w:tcW w:w="705" w:type="dxa"/>
            <w:vMerge/>
            <w:vAlign w:val="center"/>
            <w:hideMark/>
          </w:tcPr>
          <w:p w:rsidR="00564B67" w:rsidRPr="00BE3623" w:rsidRDefault="00564B67" w:rsidP="00157670">
            <w:pPr>
              <w:rPr>
                <w:bCs/>
                <w:color w:val="282828"/>
                <w:sz w:val="24"/>
                <w:szCs w:val="24"/>
              </w:rPr>
            </w:pPr>
          </w:p>
        </w:tc>
        <w:tc>
          <w:tcPr>
            <w:tcW w:w="1412" w:type="dxa"/>
            <w:shd w:val="clear" w:color="auto" w:fill="auto"/>
            <w:vAlign w:val="center"/>
            <w:hideMark/>
          </w:tcPr>
          <w:p w:rsidR="00564B67" w:rsidRPr="00BE3623" w:rsidRDefault="00564B67" w:rsidP="00157670">
            <w:pPr>
              <w:ind w:left="-108" w:right="-108"/>
              <w:jc w:val="center"/>
              <w:rPr>
                <w:bCs/>
                <w:color w:val="282828"/>
                <w:sz w:val="24"/>
                <w:szCs w:val="24"/>
              </w:rPr>
            </w:pPr>
            <w:r w:rsidRPr="00BE3623">
              <w:rPr>
                <w:bCs/>
                <w:color w:val="282828"/>
                <w:sz w:val="24"/>
                <w:szCs w:val="24"/>
              </w:rPr>
              <w:t>в том числе безвозмездные поступления физических и юридических лиц</w:t>
            </w:r>
          </w:p>
        </w:tc>
        <w:tc>
          <w:tcPr>
            <w:tcW w:w="1134"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1 000,0</w:t>
            </w:r>
          </w:p>
        </w:tc>
        <w:tc>
          <w:tcPr>
            <w:tcW w:w="992"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1 000,0</w:t>
            </w:r>
          </w:p>
        </w:tc>
        <w:tc>
          <w:tcPr>
            <w:tcW w:w="992"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 0,0</w:t>
            </w:r>
          </w:p>
        </w:tc>
        <w:tc>
          <w:tcPr>
            <w:tcW w:w="993"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0,0 </w:t>
            </w:r>
          </w:p>
        </w:tc>
        <w:tc>
          <w:tcPr>
            <w:tcW w:w="850"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0,0 </w:t>
            </w:r>
          </w:p>
        </w:tc>
        <w:tc>
          <w:tcPr>
            <w:tcW w:w="851"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0,0 </w:t>
            </w:r>
          </w:p>
        </w:tc>
        <w:tc>
          <w:tcPr>
            <w:tcW w:w="850"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0,0 </w:t>
            </w:r>
          </w:p>
        </w:tc>
        <w:tc>
          <w:tcPr>
            <w:tcW w:w="851"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0,0 </w:t>
            </w:r>
          </w:p>
        </w:tc>
        <w:tc>
          <w:tcPr>
            <w:tcW w:w="992"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0,0 </w:t>
            </w:r>
          </w:p>
        </w:tc>
      </w:tr>
      <w:tr w:rsidR="00564B67" w:rsidRPr="00BE3623" w:rsidTr="00157670">
        <w:trPr>
          <w:trHeight w:val="270"/>
          <w:jc w:val="center"/>
        </w:trPr>
        <w:tc>
          <w:tcPr>
            <w:tcW w:w="825" w:type="dxa"/>
            <w:vMerge/>
            <w:shd w:val="clear" w:color="auto" w:fill="auto"/>
            <w:vAlign w:val="center"/>
            <w:hideMark/>
          </w:tcPr>
          <w:p w:rsidR="00564B67" w:rsidRPr="00BE3623" w:rsidRDefault="00564B67" w:rsidP="00157670">
            <w:pPr>
              <w:jc w:val="center"/>
              <w:rPr>
                <w:bCs/>
                <w:color w:val="282828"/>
                <w:sz w:val="24"/>
                <w:szCs w:val="24"/>
              </w:rPr>
            </w:pPr>
          </w:p>
        </w:tc>
        <w:tc>
          <w:tcPr>
            <w:tcW w:w="3544" w:type="dxa"/>
            <w:vMerge/>
            <w:shd w:val="clear" w:color="auto" w:fill="auto"/>
            <w:hideMark/>
          </w:tcPr>
          <w:p w:rsidR="00564B67" w:rsidRPr="00BE3623" w:rsidRDefault="00564B67" w:rsidP="00157670">
            <w:pPr>
              <w:jc w:val="both"/>
              <w:rPr>
                <w:bCs/>
                <w:color w:val="282828"/>
                <w:sz w:val="24"/>
                <w:szCs w:val="24"/>
              </w:rPr>
            </w:pPr>
          </w:p>
        </w:tc>
        <w:tc>
          <w:tcPr>
            <w:tcW w:w="705" w:type="dxa"/>
            <w:vMerge/>
            <w:vAlign w:val="center"/>
            <w:hideMark/>
          </w:tcPr>
          <w:p w:rsidR="00564B67" w:rsidRPr="00BE3623" w:rsidRDefault="00564B67" w:rsidP="00157670">
            <w:pPr>
              <w:rPr>
                <w:bCs/>
                <w:color w:val="282828"/>
                <w:sz w:val="24"/>
                <w:szCs w:val="24"/>
              </w:rPr>
            </w:pPr>
          </w:p>
        </w:tc>
        <w:tc>
          <w:tcPr>
            <w:tcW w:w="1412" w:type="dxa"/>
            <w:shd w:val="clear" w:color="auto" w:fill="auto"/>
            <w:vAlign w:val="center"/>
            <w:hideMark/>
          </w:tcPr>
          <w:p w:rsidR="00564B67" w:rsidRPr="00BE3623" w:rsidRDefault="00564B67" w:rsidP="00157670">
            <w:pPr>
              <w:ind w:left="-108" w:right="-108"/>
              <w:jc w:val="center"/>
              <w:rPr>
                <w:bCs/>
                <w:color w:val="000000"/>
                <w:sz w:val="24"/>
                <w:szCs w:val="24"/>
              </w:rPr>
            </w:pPr>
            <w:r w:rsidRPr="00BE3623">
              <w:rPr>
                <w:bCs/>
                <w:color w:val="000000"/>
                <w:sz w:val="24"/>
                <w:szCs w:val="24"/>
              </w:rPr>
              <w:t>бюджет автономного округа</w:t>
            </w:r>
          </w:p>
        </w:tc>
        <w:tc>
          <w:tcPr>
            <w:tcW w:w="1134"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222 546,8</w:t>
            </w:r>
          </w:p>
        </w:tc>
        <w:tc>
          <w:tcPr>
            <w:tcW w:w="992" w:type="dxa"/>
            <w:shd w:val="clear" w:color="auto" w:fill="auto"/>
            <w:noWrap/>
            <w:vAlign w:val="center"/>
            <w:hideMark/>
          </w:tcPr>
          <w:p w:rsidR="00564B67" w:rsidRPr="00BE3623" w:rsidRDefault="00564B67" w:rsidP="00157670">
            <w:pPr>
              <w:jc w:val="center"/>
              <w:rPr>
                <w:bCs/>
                <w:color w:val="282828"/>
                <w:sz w:val="24"/>
                <w:szCs w:val="24"/>
                <w:highlight w:val="yellow"/>
              </w:rPr>
            </w:pPr>
            <w:r w:rsidRPr="00BE3623">
              <w:rPr>
                <w:color w:val="282828"/>
                <w:sz w:val="24"/>
                <w:szCs w:val="24"/>
              </w:rPr>
              <w:t>73 866,8</w:t>
            </w:r>
          </w:p>
        </w:tc>
        <w:tc>
          <w:tcPr>
            <w:tcW w:w="992"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74 340,0</w:t>
            </w:r>
          </w:p>
        </w:tc>
        <w:tc>
          <w:tcPr>
            <w:tcW w:w="993"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74 340,0</w:t>
            </w:r>
          </w:p>
        </w:tc>
        <w:tc>
          <w:tcPr>
            <w:tcW w:w="850"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w:t>
            </w:r>
          </w:p>
        </w:tc>
        <w:tc>
          <w:tcPr>
            <w:tcW w:w="851"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w:t>
            </w:r>
          </w:p>
        </w:tc>
        <w:tc>
          <w:tcPr>
            <w:tcW w:w="850"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w:t>
            </w:r>
          </w:p>
        </w:tc>
        <w:tc>
          <w:tcPr>
            <w:tcW w:w="851"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w:t>
            </w:r>
          </w:p>
        </w:tc>
        <w:tc>
          <w:tcPr>
            <w:tcW w:w="992"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w:t>
            </w:r>
          </w:p>
        </w:tc>
      </w:tr>
      <w:tr w:rsidR="00564B67" w:rsidRPr="00BE3623" w:rsidTr="00157670">
        <w:trPr>
          <w:trHeight w:val="382"/>
          <w:jc w:val="center"/>
        </w:trPr>
        <w:tc>
          <w:tcPr>
            <w:tcW w:w="825" w:type="dxa"/>
            <w:vMerge w:val="restart"/>
            <w:shd w:val="clear" w:color="auto" w:fill="auto"/>
            <w:vAlign w:val="center"/>
            <w:hideMark/>
          </w:tcPr>
          <w:p w:rsidR="00564B67" w:rsidRPr="00BE3623" w:rsidRDefault="00564B67" w:rsidP="00157670">
            <w:pPr>
              <w:jc w:val="center"/>
              <w:rPr>
                <w:color w:val="000000"/>
                <w:sz w:val="24"/>
                <w:szCs w:val="24"/>
              </w:rPr>
            </w:pPr>
            <w:r w:rsidRPr="00BE3623">
              <w:rPr>
                <w:color w:val="000000"/>
                <w:sz w:val="24"/>
                <w:szCs w:val="24"/>
              </w:rPr>
              <w:t>2.1.1</w:t>
            </w:r>
            <w:r w:rsidR="00BE3623">
              <w:rPr>
                <w:color w:val="000000"/>
                <w:sz w:val="24"/>
                <w:szCs w:val="24"/>
              </w:rPr>
              <w:t>.</w:t>
            </w:r>
          </w:p>
        </w:tc>
        <w:tc>
          <w:tcPr>
            <w:tcW w:w="3544" w:type="dxa"/>
            <w:vMerge w:val="restart"/>
            <w:shd w:val="clear" w:color="auto" w:fill="auto"/>
            <w:hideMark/>
          </w:tcPr>
          <w:p w:rsidR="00564B67" w:rsidRPr="00BE3623" w:rsidRDefault="00564B67" w:rsidP="00157670">
            <w:pPr>
              <w:jc w:val="both"/>
              <w:rPr>
                <w:color w:val="000000"/>
                <w:sz w:val="24"/>
                <w:szCs w:val="24"/>
              </w:rPr>
            </w:pPr>
            <w:r w:rsidRPr="00BE3623">
              <w:rPr>
                <w:color w:val="000000"/>
                <w:sz w:val="24"/>
                <w:szCs w:val="24"/>
              </w:rPr>
              <w:t xml:space="preserve">Субсидии на поддержку животноводства, переработку и </w:t>
            </w:r>
            <w:r w:rsidRPr="00BE3623">
              <w:rPr>
                <w:color w:val="000000"/>
                <w:sz w:val="24"/>
                <w:szCs w:val="24"/>
              </w:rPr>
              <w:lastRenderedPageBreak/>
              <w:t>реализацию продукции животноводства</w:t>
            </w:r>
          </w:p>
        </w:tc>
        <w:tc>
          <w:tcPr>
            <w:tcW w:w="705" w:type="dxa"/>
            <w:vMerge/>
            <w:vAlign w:val="center"/>
            <w:hideMark/>
          </w:tcPr>
          <w:p w:rsidR="00564B67" w:rsidRPr="00BE3623" w:rsidRDefault="00564B67" w:rsidP="00157670">
            <w:pPr>
              <w:rPr>
                <w:bCs/>
                <w:color w:val="282828"/>
                <w:sz w:val="24"/>
                <w:szCs w:val="24"/>
              </w:rPr>
            </w:pPr>
          </w:p>
        </w:tc>
        <w:tc>
          <w:tcPr>
            <w:tcW w:w="1412" w:type="dxa"/>
            <w:shd w:val="clear" w:color="auto" w:fill="auto"/>
            <w:vAlign w:val="center"/>
            <w:hideMark/>
          </w:tcPr>
          <w:p w:rsidR="00564B67" w:rsidRPr="00BE3623" w:rsidRDefault="00564B67" w:rsidP="00157670">
            <w:pPr>
              <w:ind w:left="-99" w:right="-108"/>
              <w:jc w:val="center"/>
              <w:rPr>
                <w:color w:val="000000"/>
                <w:sz w:val="24"/>
                <w:szCs w:val="24"/>
              </w:rPr>
            </w:pPr>
            <w:r w:rsidRPr="00BE3623">
              <w:rPr>
                <w:color w:val="000000"/>
                <w:sz w:val="24"/>
                <w:szCs w:val="24"/>
              </w:rPr>
              <w:t>всего</w:t>
            </w:r>
          </w:p>
        </w:tc>
        <w:tc>
          <w:tcPr>
            <w:tcW w:w="1134" w:type="dxa"/>
            <w:shd w:val="clear" w:color="auto" w:fill="auto"/>
            <w:noWrap/>
            <w:vAlign w:val="center"/>
            <w:hideMark/>
          </w:tcPr>
          <w:p w:rsidR="00564B67" w:rsidRPr="00BE3623" w:rsidRDefault="00564B67" w:rsidP="00157670">
            <w:pPr>
              <w:jc w:val="center"/>
              <w:rPr>
                <w:color w:val="282828"/>
                <w:sz w:val="24"/>
                <w:szCs w:val="24"/>
              </w:rPr>
            </w:pPr>
            <w:r w:rsidRPr="00BE3623">
              <w:rPr>
                <w:bCs/>
                <w:color w:val="282828"/>
                <w:sz w:val="24"/>
                <w:szCs w:val="24"/>
              </w:rPr>
              <w:t>222 546,8</w:t>
            </w:r>
          </w:p>
        </w:tc>
        <w:tc>
          <w:tcPr>
            <w:tcW w:w="992"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73 866,8</w:t>
            </w:r>
          </w:p>
        </w:tc>
        <w:tc>
          <w:tcPr>
            <w:tcW w:w="992"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74 340,0</w:t>
            </w:r>
          </w:p>
        </w:tc>
        <w:tc>
          <w:tcPr>
            <w:tcW w:w="993"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74 340,0</w:t>
            </w:r>
          </w:p>
        </w:tc>
        <w:tc>
          <w:tcPr>
            <w:tcW w:w="850"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0,0</w:t>
            </w:r>
          </w:p>
        </w:tc>
        <w:tc>
          <w:tcPr>
            <w:tcW w:w="851"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0,0</w:t>
            </w:r>
          </w:p>
        </w:tc>
        <w:tc>
          <w:tcPr>
            <w:tcW w:w="850"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0,0</w:t>
            </w:r>
          </w:p>
        </w:tc>
        <w:tc>
          <w:tcPr>
            <w:tcW w:w="851"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0,0</w:t>
            </w:r>
          </w:p>
        </w:tc>
        <w:tc>
          <w:tcPr>
            <w:tcW w:w="992"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0,0</w:t>
            </w:r>
          </w:p>
        </w:tc>
      </w:tr>
      <w:tr w:rsidR="00564B67" w:rsidRPr="00BE3623" w:rsidTr="00157670">
        <w:trPr>
          <w:trHeight w:val="96"/>
          <w:jc w:val="center"/>
        </w:trPr>
        <w:tc>
          <w:tcPr>
            <w:tcW w:w="825" w:type="dxa"/>
            <w:vMerge/>
            <w:shd w:val="clear" w:color="auto" w:fill="auto"/>
            <w:vAlign w:val="center"/>
            <w:hideMark/>
          </w:tcPr>
          <w:p w:rsidR="00564B67" w:rsidRPr="00BE3623" w:rsidRDefault="00564B67" w:rsidP="00157670">
            <w:pPr>
              <w:jc w:val="center"/>
              <w:rPr>
                <w:color w:val="000000"/>
                <w:sz w:val="24"/>
                <w:szCs w:val="24"/>
              </w:rPr>
            </w:pPr>
          </w:p>
        </w:tc>
        <w:tc>
          <w:tcPr>
            <w:tcW w:w="3544" w:type="dxa"/>
            <w:vMerge/>
            <w:shd w:val="clear" w:color="auto" w:fill="auto"/>
            <w:hideMark/>
          </w:tcPr>
          <w:p w:rsidR="00564B67" w:rsidRPr="00BE3623" w:rsidRDefault="00564B67" w:rsidP="00157670">
            <w:pPr>
              <w:jc w:val="both"/>
              <w:rPr>
                <w:color w:val="000000"/>
                <w:sz w:val="24"/>
                <w:szCs w:val="24"/>
              </w:rPr>
            </w:pPr>
          </w:p>
        </w:tc>
        <w:tc>
          <w:tcPr>
            <w:tcW w:w="705" w:type="dxa"/>
            <w:vMerge/>
            <w:vAlign w:val="center"/>
            <w:hideMark/>
          </w:tcPr>
          <w:p w:rsidR="00564B67" w:rsidRPr="00BE3623" w:rsidRDefault="00564B67" w:rsidP="00157670">
            <w:pPr>
              <w:rPr>
                <w:bCs/>
                <w:color w:val="282828"/>
                <w:sz w:val="24"/>
                <w:szCs w:val="24"/>
              </w:rPr>
            </w:pPr>
          </w:p>
        </w:tc>
        <w:tc>
          <w:tcPr>
            <w:tcW w:w="1412" w:type="dxa"/>
            <w:shd w:val="clear" w:color="auto" w:fill="auto"/>
            <w:vAlign w:val="center"/>
            <w:hideMark/>
          </w:tcPr>
          <w:p w:rsidR="00564B67" w:rsidRPr="00BE3623" w:rsidRDefault="00564B67" w:rsidP="00157670">
            <w:pPr>
              <w:ind w:left="-99" w:right="-108"/>
              <w:jc w:val="center"/>
              <w:rPr>
                <w:color w:val="282828"/>
                <w:sz w:val="24"/>
                <w:szCs w:val="24"/>
              </w:rPr>
            </w:pPr>
            <w:r w:rsidRPr="00BE3623">
              <w:rPr>
                <w:color w:val="282828"/>
                <w:sz w:val="24"/>
                <w:szCs w:val="24"/>
              </w:rPr>
              <w:t>местный бюджет</w:t>
            </w:r>
          </w:p>
        </w:tc>
        <w:tc>
          <w:tcPr>
            <w:tcW w:w="1134"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w:t>
            </w:r>
          </w:p>
        </w:tc>
        <w:tc>
          <w:tcPr>
            <w:tcW w:w="992"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0,0 </w:t>
            </w:r>
          </w:p>
        </w:tc>
        <w:tc>
          <w:tcPr>
            <w:tcW w:w="992"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0,0 </w:t>
            </w:r>
          </w:p>
        </w:tc>
        <w:tc>
          <w:tcPr>
            <w:tcW w:w="993"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0,0 </w:t>
            </w:r>
          </w:p>
        </w:tc>
        <w:tc>
          <w:tcPr>
            <w:tcW w:w="850"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0,0 </w:t>
            </w:r>
          </w:p>
        </w:tc>
        <w:tc>
          <w:tcPr>
            <w:tcW w:w="851"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0,0 </w:t>
            </w:r>
          </w:p>
        </w:tc>
        <w:tc>
          <w:tcPr>
            <w:tcW w:w="850"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0,0 </w:t>
            </w:r>
          </w:p>
        </w:tc>
        <w:tc>
          <w:tcPr>
            <w:tcW w:w="851"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0,0 </w:t>
            </w:r>
          </w:p>
        </w:tc>
        <w:tc>
          <w:tcPr>
            <w:tcW w:w="992"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0,0 </w:t>
            </w:r>
          </w:p>
        </w:tc>
      </w:tr>
      <w:tr w:rsidR="00564B67" w:rsidRPr="00BE3623" w:rsidTr="00157670">
        <w:trPr>
          <w:trHeight w:val="593"/>
          <w:jc w:val="center"/>
        </w:trPr>
        <w:tc>
          <w:tcPr>
            <w:tcW w:w="825" w:type="dxa"/>
            <w:vMerge/>
            <w:shd w:val="clear" w:color="auto" w:fill="auto"/>
            <w:vAlign w:val="center"/>
            <w:hideMark/>
          </w:tcPr>
          <w:p w:rsidR="00564B67" w:rsidRPr="00BE3623" w:rsidRDefault="00564B67" w:rsidP="00157670">
            <w:pPr>
              <w:jc w:val="center"/>
              <w:rPr>
                <w:color w:val="000000"/>
                <w:sz w:val="24"/>
                <w:szCs w:val="24"/>
              </w:rPr>
            </w:pPr>
          </w:p>
        </w:tc>
        <w:tc>
          <w:tcPr>
            <w:tcW w:w="3544" w:type="dxa"/>
            <w:vMerge/>
            <w:shd w:val="clear" w:color="auto" w:fill="auto"/>
            <w:hideMark/>
          </w:tcPr>
          <w:p w:rsidR="00564B67" w:rsidRPr="00BE3623" w:rsidRDefault="00564B67" w:rsidP="00157670">
            <w:pPr>
              <w:jc w:val="both"/>
              <w:rPr>
                <w:color w:val="000000"/>
                <w:sz w:val="24"/>
                <w:szCs w:val="24"/>
              </w:rPr>
            </w:pPr>
          </w:p>
        </w:tc>
        <w:tc>
          <w:tcPr>
            <w:tcW w:w="705" w:type="dxa"/>
            <w:vMerge/>
            <w:vAlign w:val="center"/>
            <w:hideMark/>
          </w:tcPr>
          <w:p w:rsidR="00564B67" w:rsidRPr="00BE3623" w:rsidRDefault="00564B67" w:rsidP="00157670">
            <w:pPr>
              <w:rPr>
                <w:bCs/>
                <w:color w:val="282828"/>
                <w:sz w:val="24"/>
                <w:szCs w:val="24"/>
              </w:rPr>
            </w:pPr>
          </w:p>
        </w:tc>
        <w:tc>
          <w:tcPr>
            <w:tcW w:w="1412" w:type="dxa"/>
            <w:shd w:val="clear" w:color="auto" w:fill="auto"/>
            <w:vAlign w:val="center"/>
            <w:hideMark/>
          </w:tcPr>
          <w:p w:rsidR="00564B67" w:rsidRPr="00BE3623" w:rsidRDefault="00564B67" w:rsidP="00157670">
            <w:pPr>
              <w:ind w:left="-99" w:right="-108"/>
              <w:jc w:val="center"/>
              <w:rPr>
                <w:color w:val="000000"/>
                <w:sz w:val="24"/>
                <w:szCs w:val="24"/>
              </w:rPr>
            </w:pPr>
            <w:r w:rsidRPr="00BE3623">
              <w:rPr>
                <w:color w:val="000000"/>
                <w:sz w:val="24"/>
                <w:szCs w:val="24"/>
              </w:rPr>
              <w:t>бюджет автономного округа</w:t>
            </w:r>
          </w:p>
        </w:tc>
        <w:tc>
          <w:tcPr>
            <w:tcW w:w="1134" w:type="dxa"/>
            <w:shd w:val="clear" w:color="auto" w:fill="auto"/>
            <w:noWrap/>
            <w:vAlign w:val="center"/>
            <w:hideMark/>
          </w:tcPr>
          <w:p w:rsidR="00564B67" w:rsidRPr="00BE3623" w:rsidRDefault="00564B67" w:rsidP="00157670">
            <w:pPr>
              <w:jc w:val="center"/>
              <w:rPr>
                <w:color w:val="282828"/>
                <w:sz w:val="24"/>
                <w:szCs w:val="24"/>
              </w:rPr>
            </w:pPr>
            <w:r w:rsidRPr="00BE3623">
              <w:rPr>
                <w:bCs/>
                <w:color w:val="282828"/>
                <w:sz w:val="24"/>
                <w:szCs w:val="24"/>
              </w:rPr>
              <w:t>222 546,8</w:t>
            </w:r>
          </w:p>
        </w:tc>
        <w:tc>
          <w:tcPr>
            <w:tcW w:w="992"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73 866,8</w:t>
            </w:r>
          </w:p>
        </w:tc>
        <w:tc>
          <w:tcPr>
            <w:tcW w:w="992"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74 340,0</w:t>
            </w:r>
          </w:p>
        </w:tc>
        <w:tc>
          <w:tcPr>
            <w:tcW w:w="993"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74 340,0</w:t>
            </w:r>
          </w:p>
        </w:tc>
        <w:tc>
          <w:tcPr>
            <w:tcW w:w="850"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 0,0</w:t>
            </w:r>
          </w:p>
        </w:tc>
        <w:tc>
          <w:tcPr>
            <w:tcW w:w="851"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0,0 </w:t>
            </w:r>
          </w:p>
        </w:tc>
        <w:tc>
          <w:tcPr>
            <w:tcW w:w="850"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0,0 </w:t>
            </w:r>
          </w:p>
        </w:tc>
        <w:tc>
          <w:tcPr>
            <w:tcW w:w="851"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0,0 </w:t>
            </w:r>
          </w:p>
        </w:tc>
        <w:tc>
          <w:tcPr>
            <w:tcW w:w="992"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0,0 </w:t>
            </w:r>
          </w:p>
        </w:tc>
      </w:tr>
      <w:tr w:rsidR="00564B67" w:rsidRPr="00BE3623" w:rsidTr="00157670">
        <w:trPr>
          <w:trHeight w:val="375"/>
          <w:jc w:val="center"/>
        </w:trPr>
        <w:tc>
          <w:tcPr>
            <w:tcW w:w="825" w:type="dxa"/>
            <w:vMerge w:val="restart"/>
            <w:shd w:val="clear" w:color="auto" w:fill="auto"/>
            <w:vAlign w:val="center"/>
            <w:hideMark/>
          </w:tcPr>
          <w:p w:rsidR="00564B67" w:rsidRPr="00BE3623" w:rsidRDefault="00564B67" w:rsidP="00157670">
            <w:pPr>
              <w:jc w:val="center"/>
              <w:rPr>
                <w:bCs/>
                <w:color w:val="282828"/>
                <w:sz w:val="24"/>
                <w:szCs w:val="24"/>
              </w:rPr>
            </w:pPr>
            <w:r w:rsidRPr="00BE3623">
              <w:rPr>
                <w:bCs/>
                <w:color w:val="282828"/>
                <w:sz w:val="24"/>
                <w:szCs w:val="24"/>
              </w:rPr>
              <w:t>2.2.</w:t>
            </w:r>
          </w:p>
        </w:tc>
        <w:tc>
          <w:tcPr>
            <w:tcW w:w="3544" w:type="dxa"/>
            <w:vMerge w:val="restart"/>
            <w:shd w:val="clear" w:color="auto" w:fill="auto"/>
            <w:hideMark/>
          </w:tcPr>
          <w:p w:rsidR="00564B67" w:rsidRPr="00BE3623" w:rsidRDefault="00564B67" w:rsidP="00157670">
            <w:pPr>
              <w:jc w:val="both"/>
              <w:rPr>
                <w:bCs/>
                <w:color w:val="000000"/>
                <w:sz w:val="24"/>
                <w:szCs w:val="24"/>
              </w:rPr>
            </w:pPr>
            <w:r w:rsidRPr="00BE3623">
              <w:rPr>
                <w:bCs/>
                <w:color w:val="000000"/>
                <w:sz w:val="24"/>
                <w:szCs w:val="24"/>
              </w:rPr>
              <w:t>Создание условий для развития сельскохозяйственной деятельности малых форм хозяйствования (2.1)</w:t>
            </w:r>
          </w:p>
        </w:tc>
        <w:tc>
          <w:tcPr>
            <w:tcW w:w="705" w:type="dxa"/>
            <w:vMerge/>
            <w:vAlign w:val="center"/>
            <w:hideMark/>
          </w:tcPr>
          <w:p w:rsidR="00564B67" w:rsidRPr="00BE3623" w:rsidRDefault="00564B67" w:rsidP="00157670">
            <w:pPr>
              <w:rPr>
                <w:bCs/>
                <w:color w:val="282828"/>
                <w:sz w:val="24"/>
                <w:szCs w:val="24"/>
              </w:rPr>
            </w:pPr>
          </w:p>
        </w:tc>
        <w:tc>
          <w:tcPr>
            <w:tcW w:w="1412" w:type="dxa"/>
            <w:shd w:val="clear" w:color="auto" w:fill="auto"/>
            <w:hideMark/>
          </w:tcPr>
          <w:p w:rsidR="00564B67" w:rsidRPr="00BE3623" w:rsidRDefault="00564B67" w:rsidP="00157670">
            <w:pPr>
              <w:ind w:left="-108" w:right="-108"/>
              <w:jc w:val="center"/>
              <w:rPr>
                <w:bCs/>
                <w:color w:val="000000"/>
                <w:sz w:val="24"/>
                <w:szCs w:val="24"/>
              </w:rPr>
            </w:pPr>
            <w:r w:rsidRPr="00BE3623">
              <w:rPr>
                <w:bCs/>
                <w:color w:val="000000"/>
                <w:sz w:val="24"/>
                <w:szCs w:val="24"/>
              </w:rPr>
              <w:t>всего</w:t>
            </w:r>
          </w:p>
        </w:tc>
        <w:tc>
          <w:tcPr>
            <w:tcW w:w="1134"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 xml:space="preserve">12 593,2 </w:t>
            </w:r>
          </w:p>
        </w:tc>
        <w:tc>
          <w:tcPr>
            <w:tcW w:w="992"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1 483,2</w:t>
            </w:r>
          </w:p>
        </w:tc>
        <w:tc>
          <w:tcPr>
            <w:tcW w:w="992"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1 010,0</w:t>
            </w:r>
          </w:p>
        </w:tc>
        <w:tc>
          <w:tcPr>
            <w:tcW w:w="993"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1 010,0</w:t>
            </w:r>
          </w:p>
        </w:tc>
        <w:tc>
          <w:tcPr>
            <w:tcW w:w="850"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1 010,0</w:t>
            </w:r>
          </w:p>
        </w:tc>
        <w:tc>
          <w:tcPr>
            <w:tcW w:w="851"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1 010,0</w:t>
            </w:r>
          </w:p>
        </w:tc>
        <w:tc>
          <w:tcPr>
            <w:tcW w:w="850"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1 010,0</w:t>
            </w:r>
          </w:p>
        </w:tc>
        <w:tc>
          <w:tcPr>
            <w:tcW w:w="851"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1 010,0</w:t>
            </w:r>
          </w:p>
        </w:tc>
        <w:tc>
          <w:tcPr>
            <w:tcW w:w="992"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5 050,0</w:t>
            </w:r>
          </w:p>
        </w:tc>
      </w:tr>
      <w:tr w:rsidR="00564B67" w:rsidRPr="00BE3623" w:rsidTr="00157670">
        <w:trPr>
          <w:trHeight w:val="360"/>
          <w:jc w:val="center"/>
        </w:trPr>
        <w:tc>
          <w:tcPr>
            <w:tcW w:w="825" w:type="dxa"/>
            <w:vMerge/>
            <w:shd w:val="clear" w:color="auto" w:fill="auto"/>
            <w:vAlign w:val="center"/>
            <w:hideMark/>
          </w:tcPr>
          <w:p w:rsidR="00564B67" w:rsidRPr="00BE3623" w:rsidRDefault="00564B67" w:rsidP="00157670">
            <w:pPr>
              <w:jc w:val="center"/>
              <w:rPr>
                <w:color w:val="000000"/>
                <w:sz w:val="24"/>
                <w:szCs w:val="24"/>
              </w:rPr>
            </w:pPr>
          </w:p>
        </w:tc>
        <w:tc>
          <w:tcPr>
            <w:tcW w:w="3544" w:type="dxa"/>
            <w:vMerge/>
            <w:shd w:val="clear" w:color="auto" w:fill="auto"/>
            <w:hideMark/>
          </w:tcPr>
          <w:p w:rsidR="00564B67" w:rsidRPr="00BE3623" w:rsidRDefault="00564B67" w:rsidP="00157670">
            <w:pPr>
              <w:jc w:val="both"/>
              <w:rPr>
                <w:color w:val="000000"/>
                <w:sz w:val="24"/>
                <w:szCs w:val="24"/>
              </w:rPr>
            </w:pPr>
          </w:p>
        </w:tc>
        <w:tc>
          <w:tcPr>
            <w:tcW w:w="705" w:type="dxa"/>
            <w:vMerge/>
            <w:vAlign w:val="center"/>
            <w:hideMark/>
          </w:tcPr>
          <w:p w:rsidR="00564B67" w:rsidRPr="00BE3623" w:rsidRDefault="00564B67" w:rsidP="00157670">
            <w:pPr>
              <w:rPr>
                <w:bCs/>
                <w:color w:val="282828"/>
                <w:sz w:val="24"/>
                <w:szCs w:val="24"/>
              </w:rPr>
            </w:pPr>
          </w:p>
        </w:tc>
        <w:tc>
          <w:tcPr>
            <w:tcW w:w="1412" w:type="dxa"/>
            <w:shd w:val="clear" w:color="auto" w:fill="auto"/>
            <w:hideMark/>
          </w:tcPr>
          <w:p w:rsidR="00564B67" w:rsidRPr="00BE3623" w:rsidRDefault="00564B67" w:rsidP="00157670">
            <w:pPr>
              <w:ind w:left="-108" w:right="-108"/>
              <w:jc w:val="center"/>
              <w:rPr>
                <w:bCs/>
                <w:color w:val="282828"/>
                <w:sz w:val="24"/>
                <w:szCs w:val="24"/>
              </w:rPr>
            </w:pPr>
            <w:r w:rsidRPr="00BE3623">
              <w:rPr>
                <w:bCs/>
                <w:color w:val="282828"/>
                <w:sz w:val="24"/>
                <w:szCs w:val="24"/>
              </w:rPr>
              <w:t>местный бюджет</w:t>
            </w:r>
          </w:p>
        </w:tc>
        <w:tc>
          <w:tcPr>
            <w:tcW w:w="1134"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12 120,0</w:t>
            </w:r>
          </w:p>
        </w:tc>
        <w:tc>
          <w:tcPr>
            <w:tcW w:w="992"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1 010,0</w:t>
            </w:r>
          </w:p>
        </w:tc>
        <w:tc>
          <w:tcPr>
            <w:tcW w:w="992"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1 010,0</w:t>
            </w:r>
          </w:p>
        </w:tc>
        <w:tc>
          <w:tcPr>
            <w:tcW w:w="993"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1 010,0</w:t>
            </w:r>
          </w:p>
        </w:tc>
        <w:tc>
          <w:tcPr>
            <w:tcW w:w="850"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1 010,0</w:t>
            </w:r>
          </w:p>
        </w:tc>
        <w:tc>
          <w:tcPr>
            <w:tcW w:w="851"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1 010,0</w:t>
            </w:r>
          </w:p>
        </w:tc>
        <w:tc>
          <w:tcPr>
            <w:tcW w:w="850"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1 010,0</w:t>
            </w:r>
          </w:p>
        </w:tc>
        <w:tc>
          <w:tcPr>
            <w:tcW w:w="851"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1 010,0</w:t>
            </w:r>
          </w:p>
        </w:tc>
        <w:tc>
          <w:tcPr>
            <w:tcW w:w="992"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5 050,0</w:t>
            </w:r>
          </w:p>
        </w:tc>
      </w:tr>
      <w:tr w:rsidR="00564B67" w:rsidRPr="00BE3623" w:rsidTr="00157670">
        <w:trPr>
          <w:trHeight w:val="360"/>
          <w:jc w:val="center"/>
        </w:trPr>
        <w:tc>
          <w:tcPr>
            <w:tcW w:w="825" w:type="dxa"/>
            <w:vMerge/>
            <w:shd w:val="clear" w:color="auto" w:fill="auto"/>
            <w:vAlign w:val="center"/>
            <w:hideMark/>
          </w:tcPr>
          <w:p w:rsidR="00564B67" w:rsidRPr="00BE3623" w:rsidRDefault="00564B67" w:rsidP="00157670">
            <w:pPr>
              <w:jc w:val="center"/>
              <w:rPr>
                <w:color w:val="000000"/>
                <w:sz w:val="24"/>
                <w:szCs w:val="24"/>
              </w:rPr>
            </w:pPr>
          </w:p>
        </w:tc>
        <w:tc>
          <w:tcPr>
            <w:tcW w:w="3544" w:type="dxa"/>
            <w:vMerge/>
            <w:shd w:val="clear" w:color="auto" w:fill="auto"/>
            <w:hideMark/>
          </w:tcPr>
          <w:p w:rsidR="00564B67" w:rsidRPr="00BE3623" w:rsidRDefault="00564B67" w:rsidP="00157670">
            <w:pPr>
              <w:jc w:val="both"/>
              <w:rPr>
                <w:color w:val="000000"/>
                <w:sz w:val="24"/>
                <w:szCs w:val="24"/>
              </w:rPr>
            </w:pPr>
          </w:p>
        </w:tc>
        <w:tc>
          <w:tcPr>
            <w:tcW w:w="705" w:type="dxa"/>
            <w:vMerge/>
            <w:vAlign w:val="center"/>
            <w:hideMark/>
          </w:tcPr>
          <w:p w:rsidR="00564B67" w:rsidRPr="00BE3623" w:rsidRDefault="00564B67" w:rsidP="00157670">
            <w:pPr>
              <w:rPr>
                <w:bCs/>
                <w:color w:val="282828"/>
                <w:sz w:val="24"/>
                <w:szCs w:val="24"/>
              </w:rPr>
            </w:pPr>
          </w:p>
        </w:tc>
        <w:tc>
          <w:tcPr>
            <w:tcW w:w="1412" w:type="dxa"/>
            <w:shd w:val="clear" w:color="auto" w:fill="auto"/>
            <w:hideMark/>
          </w:tcPr>
          <w:p w:rsidR="00564B67" w:rsidRPr="00BE3623" w:rsidRDefault="00564B67" w:rsidP="00157670">
            <w:pPr>
              <w:ind w:left="-108" w:right="-108"/>
              <w:jc w:val="center"/>
              <w:rPr>
                <w:bCs/>
                <w:color w:val="000000"/>
                <w:sz w:val="24"/>
                <w:szCs w:val="24"/>
              </w:rPr>
            </w:pPr>
            <w:r w:rsidRPr="00BE3623">
              <w:rPr>
                <w:bCs/>
                <w:color w:val="000000"/>
                <w:sz w:val="24"/>
                <w:szCs w:val="24"/>
              </w:rPr>
              <w:t>бюджет автономного округа</w:t>
            </w:r>
          </w:p>
        </w:tc>
        <w:tc>
          <w:tcPr>
            <w:tcW w:w="1134"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473,2</w:t>
            </w:r>
          </w:p>
        </w:tc>
        <w:tc>
          <w:tcPr>
            <w:tcW w:w="992"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473,2</w:t>
            </w:r>
          </w:p>
        </w:tc>
        <w:tc>
          <w:tcPr>
            <w:tcW w:w="992"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w:t>
            </w:r>
          </w:p>
        </w:tc>
        <w:tc>
          <w:tcPr>
            <w:tcW w:w="993"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w:t>
            </w:r>
          </w:p>
        </w:tc>
        <w:tc>
          <w:tcPr>
            <w:tcW w:w="850"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w:t>
            </w:r>
          </w:p>
        </w:tc>
        <w:tc>
          <w:tcPr>
            <w:tcW w:w="851"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w:t>
            </w:r>
          </w:p>
        </w:tc>
        <w:tc>
          <w:tcPr>
            <w:tcW w:w="850"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w:t>
            </w:r>
          </w:p>
        </w:tc>
        <w:tc>
          <w:tcPr>
            <w:tcW w:w="851"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w:t>
            </w:r>
          </w:p>
        </w:tc>
        <w:tc>
          <w:tcPr>
            <w:tcW w:w="992"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w:t>
            </w:r>
          </w:p>
        </w:tc>
      </w:tr>
      <w:tr w:rsidR="00564B67" w:rsidRPr="00BE3623" w:rsidTr="00157670">
        <w:trPr>
          <w:trHeight w:val="298"/>
          <w:jc w:val="center"/>
        </w:trPr>
        <w:tc>
          <w:tcPr>
            <w:tcW w:w="825" w:type="dxa"/>
            <w:vMerge w:val="restart"/>
            <w:shd w:val="clear" w:color="auto" w:fill="auto"/>
            <w:vAlign w:val="center"/>
            <w:hideMark/>
          </w:tcPr>
          <w:p w:rsidR="00564B67" w:rsidRPr="00BE3623" w:rsidRDefault="00564B67" w:rsidP="00157670">
            <w:pPr>
              <w:jc w:val="center"/>
              <w:rPr>
                <w:color w:val="282828"/>
                <w:sz w:val="24"/>
                <w:szCs w:val="24"/>
              </w:rPr>
            </w:pPr>
            <w:r w:rsidRPr="00BE3623">
              <w:rPr>
                <w:color w:val="282828"/>
                <w:sz w:val="24"/>
                <w:szCs w:val="24"/>
              </w:rPr>
              <w:t>2.2.1</w:t>
            </w:r>
            <w:r w:rsidR="00BE3623">
              <w:rPr>
                <w:color w:val="282828"/>
                <w:sz w:val="24"/>
                <w:szCs w:val="24"/>
              </w:rPr>
              <w:t>.</w:t>
            </w:r>
          </w:p>
        </w:tc>
        <w:tc>
          <w:tcPr>
            <w:tcW w:w="3544" w:type="dxa"/>
            <w:vMerge w:val="restart"/>
            <w:shd w:val="clear" w:color="auto" w:fill="auto"/>
            <w:hideMark/>
          </w:tcPr>
          <w:p w:rsidR="00564B67" w:rsidRPr="00BE3623" w:rsidRDefault="00564B67" w:rsidP="00157670">
            <w:pPr>
              <w:jc w:val="both"/>
              <w:rPr>
                <w:color w:val="282828"/>
                <w:sz w:val="24"/>
                <w:szCs w:val="24"/>
              </w:rPr>
            </w:pPr>
            <w:r w:rsidRPr="00BE3623">
              <w:rPr>
                <w:color w:val="282828"/>
                <w:sz w:val="24"/>
                <w:szCs w:val="24"/>
              </w:rPr>
              <w:t>Субсидирование на возмещение части затрат на развитие материально-технической базы (за исключением личных подсобных хозяйств)</w:t>
            </w:r>
          </w:p>
        </w:tc>
        <w:tc>
          <w:tcPr>
            <w:tcW w:w="705" w:type="dxa"/>
            <w:vMerge/>
            <w:vAlign w:val="center"/>
            <w:hideMark/>
          </w:tcPr>
          <w:p w:rsidR="00564B67" w:rsidRPr="00BE3623" w:rsidRDefault="00564B67" w:rsidP="00157670">
            <w:pPr>
              <w:rPr>
                <w:bCs/>
                <w:color w:val="000000"/>
                <w:sz w:val="24"/>
                <w:szCs w:val="24"/>
              </w:rPr>
            </w:pPr>
          </w:p>
        </w:tc>
        <w:tc>
          <w:tcPr>
            <w:tcW w:w="1412" w:type="dxa"/>
            <w:shd w:val="clear" w:color="auto" w:fill="auto"/>
            <w:vAlign w:val="center"/>
            <w:hideMark/>
          </w:tcPr>
          <w:p w:rsidR="00564B67" w:rsidRPr="00BE3623" w:rsidRDefault="00564B67" w:rsidP="00157670">
            <w:pPr>
              <w:ind w:left="-99"/>
              <w:jc w:val="center"/>
              <w:rPr>
                <w:color w:val="000000"/>
                <w:sz w:val="24"/>
                <w:szCs w:val="24"/>
              </w:rPr>
            </w:pPr>
            <w:r w:rsidRPr="00BE3623">
              <w:rPr>
                <w:color w:val="000000"/>
                <w:sz w:val="24"/>
                <w:szCs w:val="24"/>
              </w:rPr>
              <w:t>всего</w:t>
            </w:r>
          </w:p>
        </w:tc>
        <w:tc>
          <w:tcPr>
            <w:tcW w:w="1134"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473,2</w:t>
            </w:r>
          </w:p>
        </w:tc>
        <w:tc>
          <w:tcPr>
            <w:tcW w:w="992"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473,2</w:t>
            </w:r>
          </w:p>
        </w:tc>
        <w:tc>
          <w:tcPr>
            <w:tcW w:w="992"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0,0</w:t>
            </w:r>
          </w:p>
        </w:tc>
        <w:tc>
          <w:tcPr>
            <w:tcW w:w="993"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0,0</w:t>
            </w:r>
          </w:p>
        </w:tc>
        <w:tc>
          <w:tcPr>
            <w:tcW w:w="850"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0,0</w:t>
            </w:r>
          </w:p>
        </w:tc>
        <w:tc>
          <w:tcPr>
            <w:tcW w:w="851"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0,0</w:t>
            </w:r>
          </w:p>
        </w:tc>
        <w:tc>
          <w:tcPr>
            <w:tcW w:w="850"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0,0</w:t>
            </w:r>
          </w:p>
        </w:tc>
        <w:tc>
          <w:tcPr>
            <w:tcW w:w="851"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0,0</w:t>
            </w:r>
          </w:p>
        </w:tc>
        <w:tc>
          <w:tcPr>
            <w:tcW w:w="992"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0,0</w:t>
            </w:r>
          </w:p>
        </w:tc>
      </w:tr>
      <w:tr w:rsidR="00564B67" w:rsidRPr="00BE3623" w:rsidTr="00157670">
        <w:trPr>
          <w:trHeight w:val="471"/>
          <w:jc w:val="center"/>
        </w:trPr>
        <w:tc>
          <w:tcPr>
            <w:tcW w:w="825" w:type="dxa"/>
            <w:vMerge/>
            <w:shd w:val="clear" w:color="auto" w:fill="auto"/>
            <w:vAlign w:val="center"/>
            <w:hideMark/>
          </w:tcPr>
          <w:p w:rsidR="00564B67" w:rsidRPr="00BE3623" w:rsidRDefault="00564B67" w:rsidP="00157670">
            <w:pPr>
              <w:jc w:val="center"/>
              <w:rPr>
                <w:color w:val="282828"/>
                <w:sz w:val="24"/>
                <w:szCs w:val="24"/>
              </w:rPr>
            </w:pPr>
          </w:p>
        </w:tc>
        <w:tc>
          <w:tcPr>
            <w:tcW w:w="3544" w:type="dxa"/>
            <w:vMerge/>
            <w:shd w:val="clear" w:color="auto" w:fill="auto"/>
            <w:hideMark/>
          </w:tcPr>
          <w:p w:rsidR="00564B67" w:rsidRPr="00BE3623" w:rsidRDefault="00564B67" w:rsidP="00157670">
            <w:pPr>
              <w:jc w:val="both"/>
              <w:rPr>
                <w:color w:val="282828"/>
                <w:sz w:val="24"/>
                <w:szCs w:val="24"/>
              </w:rPr>
            </w:pPr>
          </w:p>
        </w:tc>
        <w:tc>
          <w:tcPr>
            <w:tcW w:w="705" w:type="dxa"/>
            <w:vMerge/>
            <w:vAlign w:val="center"/>
            <w:hideMark/>
          </w:tcPr>
          <w:p w:rsidR="00564B67" w:rsidRPr="00BE3623" w:rsidRDefault="00564B67" w:rsidP="00157670">
            <w:pPr>
              <w:rPr>
                <w:bCs/>
                <w:color w:val="000000"/>
                <w:sz w:val="24"/>
                <w:szCs w:val="24"/>
              </w:rPr>
            </w:pPr>
          </w:p>
        </w:tc>
        <w:tc>
          <w:tcPr>
            <w:tcW w:w="1412" w:type="dxa"/>
            <w:shd w:val="clear" w:color="auto" w:fill="auto"/>
            <w:vAlign w:val="center"/>
            <w:hideMark/>
          </w:tcPr>
          <w:p w:rsidR="00564B67" w:rsidRPr="00BE3623" w:rsidRDefault="00564B67" w:rsidP="00157670">
            <w:pPr>
              <w:ind w:left="-99"/>
              <w:jc w:val="center"/>
              <w:rPr>
                <w:color w:val="282828"/>
                <w:sz w:val="24"/>
                <w:szCs w:val="24"/>
              </w:rPr>
            </w:pPr>
            <w:r w:rsidRPr="00BE3623">
              <w:rPr>
                <w:color w:val="282828"/>
                <w:sz w:val="24"/>
                <w:szCs w:val="24"/>
              </w:rPr>
              <w:t>местный бюджет</w:t>
            </w:r>
          </w:p>
        </w:tc>
        <w:tc>
          <w:tcPr>
            <w:tcW w:w="1134"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0,0</w:t>
            </w:r>
          </w:p>
        </w:tc>
        <w:tc>
          <w:tcPr>
            <w:tcW w:w="992"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0,0</w:t>
            </w:r>
          </w:p>
        </w:tc>
        <w:tc>
          <w:tcPr>
            <w:tcW w:w="992"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0,0</w:t>
            </w:r>
          </w:p>
        </w:tc>
        <w:tc>
          <w:tcPr>
            <w:tcW w:w="993"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0,0</w:t>
            </w:r>
          </w:p>
        </w:tc>
        <w:tc>
          <w:tcPr>
            <w:tcW w:w="850"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0,0</w:t>
            </w:r>
          </w:p>
        </w:tc>
        <w:tc>
          <w:tcPr>
            <w:tcW w:w="851"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0,0</w:t>
            </w:r>
          </w:p>
        </w:tc>
        <w:tc>
          <w:tcPr>
            <w:tcW w:w="850"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0,0</w:t>
            </w:r>
          </w:p>
        </w:tc>
        <w:tc>
          <w:tcPr>
            <w:tcW w:w="851"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0,0</w:t>
            </w:r>
          </w:p>
        </w:tc>
        <w:tc>
          <w:tcPr>
            <w:tcW w:w="992"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0,0 </w:t>
            </w:r>
          </w:p>
        </w:tc>
      </w:tr>
      <w:tr w:rsidR="00564B67" w:rsidRPr="00BE3623" w:rsidTr="00157670">
        <w:trPr>
          <w:trHeight w:val="433"/>
          <w:jc w:val="center"/>
        </w:trPr>
        <w:tc>
          <w:tcPr>
            <w:tcW w:w="825" w:type="dxa"/>
            <w:vMerge/>
            <w:shd w:val="clear" w:color="auto" w:fill="auto"/>
            <w:vAlign w:val="center"/>
            <w:hideMark/>
          </w:tcPr>
          <w:p w:rsidR="00564B67" w:rsidRPr="00BE3623" w:rsidRDefault="00564B67" w:rsidP="00157670">
            <w:pPr>
              <w:jc w:val="center"/>
              <w:rPr>
                <w:color w:val="282828"/>
                <w:sz w:val="24"/>
                <w:szCs w:val="24"/>
              </w:rPr>
            </w:pPr>
          </w:p>
        </w:tc>
        <w:tc>
          <w:tcPr>
            <w:tcW w:w="3544" w:type="dxa"/>
            <w:vMerge/>
            <w:shd w:val="clear" w:color="auto" w:fill="auto"/>
            <w:hideMark/>
          </w:tcPr>
          <w:p w:rsidR="00564B67" w:rsidRPr="00BE3623" w:rsidRDefault="00564B67" w:rsidP="00157670">
            <w:pPr>
              <w:jc w:val="both"/>
              <w:rPr>
                <w:color w:val="282828"/>
                <w:sz w:val="24"/>
                <w:szCs w:val="24"/>
              </w:rPr>
            </w:pPr>
          </w:p>
        </w:tc>
        <w:tc>
          <w:tcPr>
            <w:tcW w:w="705" w:type="dxa"/>
            <w:vMerge/>
            <w:vAlign w:val="center"/>
            <w:hideMark/>
          </w:tcPr>
          <w:p w:rsidR="00564B67" w:rsidRPr="00BE3623" w:rsidRDefault="00564B67" w:rsidP="00157670">
            <w:pPr>
              <w:rPr>
                <w:bCs/>
                <w:color w:val="000000"/>
                <w:sz w:val="24"/>
                <w:szCs w:val="24"/>
              </w:rPr>
            </w:pPr>
          </w:p>
        </w:tc>
        <w:tc>
          <w:tcPr>
            <w:tcW w:w="1412" w:type="dxa"/>
            <w:shd w:val="clear" w:color="auto" w:fill="auto"/>
            <w:vAlign w:val="center"/>
            <w:hideMark/>
          </w:tcPr>
          <w:p w:rsidR="00564B67" w:rsidRPr="00BE3623" w:rsidRDefault="00564B67" w:rsidP="00157670">
            <w:pPr>
              <w:ind w:left="-99" w:right="-108"/>
              <w:jc w:val="center"/>
              <w:rPr>
                <w:color w:val="000000"/>
                <w:sz w:val="24"/>
                <w:szCs w:val="24"/>
              </w:rPr>
            </w:pPr>
            <w:r w:rsidRPr="00BE3623">
              <w:rPr>
                <w:color w:val="000000"/>
                <w:sz w:val="24"/>
                <w:szCs w:val="24"/>
              </w:rPr>
              <w:t>бюджет автономного округа</w:t>
            </w:r>
          </w:p>
        </w:tc>
        <w:tc>
          <w:tcPr>
            <w:tcW w:w="1134" w:type="dxa"/>
            <w:shd w:val="clear" w:color="auto" w:fill="auto"/>
            <w:noWrap/>
            <w:vAlign w:val="center"/>
            <w:hideMark/>
          </w:tcPr>
          <w:p w:rsidR="00564B67" w:rsidRPr="00BE3623" w:rsidRDefault="00564B67" w:rsidP="00157670">
            <w:pPr>
              <w:jc w:val="center"/>
              <w:rPr>
                <w:bCs/>
                <w:color w:val="282828"/>
                <w:sz w:val="24"/>
                <w:szCs w:val="24"/>
              </w:rPr>
            </w:pPr>
            <w:r w:rsidRPr="00BE3623">
              <w:rPr>
                <w:bCs/>
                <w:color w:val="282828"/>
                <w:sz w:val="24"/>
                <w:szCs w:val="24"/>
              </w:rPr>
              <w:t>473,2</w:t>
            </w:r>
          </w:p>
        </w:tc>
        <w:tc>
          <w:tcPr>
            <w:tcW w:w="992"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473,2</w:t>
            </w:r>
          </w:p>
        </w:tc>
        <w:tc>
          <w:tcPr>
            <w:tcW w:w="992"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0,0</w:t>
            </w:r>
          </w:p>
        </w:tc>
        <w:tc>
          <w:tcPr>
            <w:tcW w:w="993"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0,0</w:t>
            </w:r>
          </w:p>
        </w:tc>
        <w:tc>
          <w:tcPr>
            <w:tcW w:w="850"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0,0</w:t>
            </w:r>
          </w:p>
        </w:tc>
        <w:tc>
          <w:tcPr>
            <w:tcW w:w="851"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0,0</w:t>
            </w:r>
          </w:p>
        </w:tc>
        <w:tc>
          <w:tcPr>
            <w:tcW w:w="850"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0,0</w:t>
            </w:r>
          </w:p>
        </w:tc>
        <w:tc>
          <w:tcPr>
            <w:tcW w:w="851"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0,0</w:t>
            </w:r>
          </w:p>
        </w:tc>
        <w:tc>
          <w:tcPr>
            <w:tcW w:w="992" w:type="dxa"/>
            <w:shd w:val="clear" w:color="auto" w:fill="auto"/>
            <w:noWrap/>
            <w:vAlign w:val="center"/>
            <w:hideMark/>
          </w:tcPr>
          <w:p w:rsidR="00564B67" w:rsidRPr="00BE3623" w:rsidRDefault="00564B67" w:rsidP="00157670">
            <w:pPr>
              <w:jc w:val="center"/>
              <w:rPr>
                <w:color w:val="282828"/>
                <w:sz w:val="24"/>
                <w:szCs w:val="24"/>
              </w:rPr>
            </w:pPr>
            <w:r w:rsidRPr="00BE3623">
              <w:rPr>
                <w:color w:val="282828"/>
                <w:sz w:val="24"/>
                <w:szCs w:val="24"/>
              </w:rPr>
              <w:t>0,0 </w:t>
            </w:r>
          </w:p>
        </w:tc>
      </w:tr>
    </w:tbl>
    <w:p w:rsidR="00564B67" w:rsidRPr="00BE3623" w:rsidRDefault="00BE3623" w:rsidP="00BE3623">
      <w:pPr>
        <w:ind w:left="8931" w:right="-533"/>
        <w:jc w:val="right"/>
      </w:pPr>
      <w:r>
        <w:t>».</w:t>
      </w:r>
    </w:p>
    <w:p w:rsidR="00564B67" w:rsidRDefault="00564B67" w:rsidP="00564B67">
      <w:pPr>
        <w:autoSpaceDE w:val="0"/>
        <w:autoSpaceDN w:val="0"/>
        <w:adjustRightInd w:val="0"/>
        <w:jc w:val="both"/>
      </w:pPr>
    </w:p>
    <w:sectPr w:rsidR="00564B67" w:rsidSect="00335365">
      <w:pgSz w:w="16838" w:h="11906" w:orient="landscape"/>
      <w:pgMar w:top="1134" w:right="1134" w:bottom="425" w:left="1134"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7469" w:rsidRDefault="00B17469">
      <w:r>
        <w:separator/>
      </w:r>
    </w:p>
  </w:endnote>
  <w:endnote w:type="continuationSeparator" w:id="1">
    <w:p w:rsidR="00B17469" w:rsidRDefault="00B1746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7469" w:rsidRDefault="00B17469">
      <w:r>
        <w:separator/>
      </w:r>
    </w:p>
  </w:footnote>
  <w:footnote w:type="continuationSeparator" w:id="1">
    <w:p w:rsidR="00B17469" w:rsidRDefault="00B174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3112313"/>
      <w:docPartObj>
        <w:docPartGallery w:val="Page Numbers (Top of Page)"/>
        <w:docPartUnique/>
      </w:docPartObj>
    </w:sdtPr>
    <w:sdtContent>
      <w:p w:rsidR="00C1577F" w:rsidRDefault="007D7ABA">
        <w:pPr>
          <w:pStyle w:val="a4"/>
          <w:jc w:val="center"/>
        </w:pPr>
        <w:r>
          <w:fldChar w:fldCharType="begin"/>
        </w:r>
        <w:r w:rsidR="00C1577F">
          <w:instrText>PAGE   \* MERGEFORMAT</w:instrText>
        </w:r>
        <w:r>
          <w:fldChar w:fldCharType="separate"/>
        </w:r>
        <w:r w:rsidR="00A63698">
          <w:rPr>
            <w:noProof/>
          </w:rPr>
          <w:t>4</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1"/>
  </w:num>
  <w:num w:numId="5">
    <w:abstractNumId w:val="24"/>
  </w:num>
  <w:num w:numId="6">
    <w:abstractNumId w:val="7"/>
  </w:num>
  <w:num w:numId="7">
    <w:abstractNumId w:val="13"/>
  </w:num>
  <w:num w:numId="8">
    <w:abstractNumId w:val="5"/>
  </w:num>
  <w:num w:numId="9">
    <w:abstractNumId w:val="10"/>
  </w:num>
  <w:num w:numId="10">
    <w:abstractNumId w:val="15"/>
  </w:num>
  <w:num w:numId="11">
    <w:abstractNumId w:val="14"/>
  </w:num>
  <w:num w:numId="12">
    <w:abstractNumId w:val="22"/>
  </w:num>
  <w:num w:numId="13">
    <w:abstractNumId w:val="20"/>
  </w:num>
  <w:num w:numId="14">
    <w:abstractNumId w:val="17"/>
  </w:num>
  <w:num w:numId="15">
    <w:abstractNumId w:val="0"/>
  </w:num>
  <w:num w:numId="16">
    <w:abstractNumId w:val="11"/>
  </w:num>
  <w:num w:numId="17">
    <w:abstractNumId w:val="16"/>
  </w:num>
  <w:num w:numId="18">
    <w:abstractNumId w:val="23"/>
  </w:num>
  <w:num w:numId="19">
    <w:abstractNumId w:val="26"/>
  </w:num>
  <w:num w:numId="20">
    <w:abstractNumId w:val="9"/>
  </w:num>
  <w:num w:numId="21">
    <w:abstractNumId w:val="19"/>
  </w:num>
  <w:num w:numId="22">
    <w:abstractNumId w:val="18"/>
  </w:num>
  <w:num w:numId="2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757762"/>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1218"/>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775"/>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487"/>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7B2"/>
    <w:rsid w:val="00427AE7"/>
    <w:rsid w:val="00431904"/>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2C55"/>
    <w:rsid w:val="00544BDE"/>
    <w:rsid w:val="005455B1"/>
    <w:rsid w:val="0054708A"/>
    <w:rsid w:val="00547FEF"/>
    <w:rsid w:val="005504B1"/>
    <w:rsid w:val="005522F7"/>
    <w:rsid w:val="005565AA"/>
    <w:rsid w:val="00556C2A"/>
    <w:rsid w:val="00557039"/>
    <w:rsid w:val="0055747B"/>
    <w:rsid w:val="00560ED7"/>
    <w:rsid w:val="0056111E"/>
    <w:rsid w:val="00562798"/>
    <w:rsid w:val="00563E9F"/>
    <w:rsid w:val="00564B67"/>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288"/>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0F82"/>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ABA"/>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857"/>
    <w:rsid w:val="00943E10"/>
    <w:rsid w:val="009446E5"/>
    <w:rsid w:val="00946017"/>
    <w:rsid w:val="00946E93"/>
    <w:rsid w:val="0094790A"/>
    <w:rsid w:val="00947F25"/>
    <w:rsid w:val="00950359"/>
    <w:rsid w:val="0095138A"/>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3698"/>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17469"/>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7D65"/>
    <w:rsid w:val="00BE05AC"/>
    <w:rsid w:val="00BE2145"/>
    <w:rsid w:val="00BE3047"/>
    <w:rsid w:val="00BE3085"/>
    <w:rsid w:val="00BE3623"/>
    <w:rsid w:val="00BE36E8"/>
    <w:rsid w:val="00BE6338"/>
    <w:rsid w:val="00BE7D0B"/>
    <w:rsid w:val="00BF1C1A"/>
    <w:rsid w:val="00BF29F5"/>
    <w:rsid w:val="00BF3055"/>
    <w:rsid w:val="00C00870"/>
    <w:rsid w:val="00C01321"/>
    <w:rsid w:val="00C0312C"/>
    <w:rsid w:val="00C04FE9"/>
    <w:rsid w:val="00C0680F"/>
    <w:rsid w:val="00C0721E"/>
    <w:rsid w:val="00C10432"/>
    <w:rsid w:val="00C119C9"/>
    <w:rsid w:val="00C12DD6"/>
    <w:rsid w:val="00C1577F"/>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1EAD"/>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70B"/>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CDC"/>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C720B"/>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025"/>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 w:val="00FF7C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semiHidden="0" w:unhideWhenUsed="0" w:qFormat="1"/>
    <w:lsdException w:name="Emphasis" w:semiHidden="0" w:unhideWhenUsed="0" w:qFormat="1"/>
    <w:lsdException w:name="Plain Text" w:uiPriority="99"/>
    <w:lsdException w:name="E-mail Signature" w:uiPriority="99"/>
    <w:lsdException w:name="Normal (Web)" w:uiPriority="99" w:qFormat="1"/>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707089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28654742">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vraion.ru" TargetMode="External"/><Relationship Id="rId5" Type="http://schemas.openxmlformats.org/officeDocument/2006/relationships/webSettings" Target="webSettings.xml"/><Relationship Id="rId10" Type="http://schemas.openxmlformats.org/officeDocument/2006/relationships/hyperlink" Target="consultantplus://offline/ref=4774C1876260579AF569B58F43D17F20AC54751B4D2ACD2148CA17B4CD8382840EB146DEA6757F3368C44EBEqFnAF" TargetMode="External"/><Relationship Id="rId4" Type="http://schemas.openxmlformats.org/officeDocument/2006/relationships/settings" Target="settings.xml"/><Relationship Id="rId9" Type="http://schemas.openxmlformats.org/officeDocument/2006/relationships/hyperlink" Target="consultantplus://offline/ref=4774C1876260579AF569AB8255BD282FA95F2F17452CCE73109E11E392D384D14EF1408BE532703Aq6n9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49D19-EE67-4582-ADE5-59D6625C5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890</Words>
  <Characters>5074</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2019-08-02T10:49:00Z</cp:lastPrinted>
  <dcterms:created xsi:type="dcterms:W3CDTF">2019-08-06T04:41:00Z</dcterms:created>
  <dcterms:modified xsi:type="dcterms:W3CDTF">2019-08-06T04:41:00Z</dcterms:modified>
</cp:coreProperties>
</file>